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1419" w:rsidRPr="00FC1419" w:rsidRDefault="00FC1419" w:rsidP="00FC1419">
      <w:pPr>
        <w:pBdr>
          <w:bottom w:val="single" w:sz="4" w:space="2" w:color="AAAAAA"/>
        </w:pBdr>
        <w:spacing w:after="24" w:line="360" w:lineRule="atLeast"/>
        <w:outlineLvl w:val="0"/>
        <w:rPr>
          <w:rFonts w:ascii="Arial" w:eastAsia="Times New Roman" w:hAnsi="Arial" w:cs="Arial"/>
          <w:color w:val="000000"/>
          <w:kern w:val="36"/>
          <w:sz w:val="47"/>
          <w:szCs w:val="47"/>
          <w:lang/>
        </w:rPr>
      </w:pPr>
      <w:bookmarkStart w:id="0" w:name="top"/>
      <w:bookmarkEnd w:id="0"/>
      <w:r w:rsidRPr="00FC1419">
        <w:rPr>
          <w:rFonts w:ascii="Arial" w:eastAsia="Times New Roman" w:hAnsi="Arial" w:cs="Arial"/>
          <w:color w:val="000000"/>
          <w:kern w:val="36"/>
          <w:sz w:val="47"/>
          <w:szCs w:val="47"/>
          <w:lang/>
        </w:rPr>
        <w:t>Category theory</w:t>
      </w:r>
    </w:p>
    <w:p w:rsidR="00FC1419" w:rsidRPr="00FC1419" w:rsidRDefault="00FC1419" w:rsidP="00FC1419">
      <w:pPr>
        <w:spacing w:after="144" w:line="360" w:lineRule="atLeast"/>
        <w:outlineLvl w:val="3"/>
        <w:rPr>
          <w:rFonts w:ascii="Arial" w:eastAsia="Times New Roman" w:hAnsi="Arial" w:cs="Arial"/>
          <w:b/>
          <w:bCs/>
          <w:vanish/>
          <w:color w:val="000000"/>
          <w:sz w:val="33"/>
          <w:szCs w:val="33"/>
          <w:lang/>
        </w:rPr>
      </w:pPr>
      <w:r w:rsidRPr="00FC1419">
        <w:rPr>
          <w:rFonts w:ascii="Arial" w:eastAsia="Times New Roman" w:hAnsi="Arial" w:cs="Arial"/>
          <w:b/>
          <w:bCs/>
          <w:vanish/>
          <w:color w:val="000000"/>
          <w:sz w:val="33"/>
          <w:szCs w:val="33"/>
          <w:lang/>
        </w:rPr>
        <w:t>From Scholarpedia</w:t>
      </w:r>
    </w:p>
    <w:tbl>
      <w:tblPr>
        <w:tblW w:w="5021" w:type="pct"/>
        <w:tblCellSpacing w:w="0" w:type="dxa"/>
        <w:tblInd w:w="-40" w:type="dxa"/>
        <w:shd w:val="clear" w:color="auto" w:fill="FFFFFF"/>
        <w:tblCellMar>
          <w:left w:w="0" w:type="dxa"/>
          <w:right w:w="0" w:type="dxa"/>
        </w:tblCellMar>
        <w:tblLook w:val="04A0"/>
      </w:tblPr>
      <w:tblGrid>
        <w:gridCol w:w="939"/>
        <w:gridCol w:w="940"/>
        <w:gridCol w:w="1880"/>
        <w:gridCol w:w="1880"/>
        <w:gridCol w:w="1880"/>
        <w:gridCol w:w="1880"/>
      </w:tblGrid>
      <w:tr w:rsidR="00FC1419" w:rsidRPr="00FC1419" w:rsidTr="00FC1419">
        <w:trPr>
          <w:gridBefore w:val="1"/>
          <w:tblCellSpacing w:w="0" w:type="dxa"/>
        </w:trPr>
        <w:tc>
          <w:tcPr>
            <w:tcW w:w="0" w:type="auto"/>
            <w:gridSpan w:val="4"/>
            <w:shd w:val="clear" w:color="auto" w:fill="FFFFFF"/>
            <w:vAlign w:val="bottom"/>
            <w:hideMark/>
          </w:tcPr>
          <w:p w:rsidR="00FC1419" w:rsidRPr="00FC1419" w:rsidRDefault="00FC1419" w:rsidP="00FC1419">
            <w:pPr>
              <w:spacing w:after="0" w:line="240" w:lineRule="auto"/>
              <w:rPr>
                <w:rFonts w:ascii="Arial" w:eastAsia="Times New Roman" w:hAnsi="Arial" w:cs="Arial"/>
                <w:color w:val="000000"/>
                <w:sz w:val="20"/>
                <w:szCs w:val="20"/>
              </w:rPr>
            </w:pPr>
          </w:p>
        </w:tc>
        <w:tc>
          <w:tcPr>
            <w:tcW w:w="0" w:type="auto"/>
            <w:shd w:val="clear" w:color="auto" w:fill="FFFFFF"/>
            <w:vAlign w:val="bottom"/>
            <w:hideMark/>
          </w:tcPr>
          <w:p w:rsidR="00FC1419" w:rsidRPr="00FC1419" w:rsidRDefault="00FC1419" w:rsidP="00FC1419">
            <w:pPr>
              <w:spacing w:after="0" w:line="240" w:lineRule="auto"/>
              <w:jc w:val="right"/>
              <w:rPr>
                <w:rFonts w:ascii="Arial" w:eastAsia="Times New Roman" w:hAnsi="Arial" w:cs="Arial"/>
                <w:color w:val="000000"/>
                <w:sz w:val="20"/>
                <w:szCs w:val="20"/>
              </w:rPr>
            </w:pPr>
          </w:p>
        </w:tc>
      </w:tr>
      <w:tr w:rsidR="00FC1419" w:rsidRPr="00FC1419" w:rsidTr="00FC1419">
        <w:tblPrEx>
          <w:tblCellSpacing w:w="20" w:type="dxa"/>
        </w:tblPrEx>
        <w:trPr>
          <w:gridAfter w:val="1"/>
          <w:tblCellSpacing w:w="20" w:type="dxa"/>
        </w:trPr>
        <w:tc>
          <w:tcPr>
            <w:tcW w:w="0" w:type="auto"/>
            <w:gridSpan w:val="3"/>
            <w:shd w:val="clear" w:color="auto" w:fill="FFFFFF"/>
            <w:vAlign w:val="center"/>
            <w:hideMark/>
          </w:tcPr>
          <w:p w:rsidR="00FC1419" w:rsidRPr="00FC1419" w:rsidRDefault="00FC1419" w:rsidP="00FC1419">
            <w:pPr>
              <w:spacing w:after="0" w:line="240" w:lineRule="auto"/>
              <w:rPr>
                <w:rFonts w:ascii="Arial" w:eastAsia="Times New Roman" w:hAnsi="Arial" w:cs="Arial"/>
                <w:color w:val="000000"/>
                <w:sz w:val="20"/>
                <w:szCs w:val="20"/>
              </w:rPr>
            </w:pPr>
          </w:p>
        </w:tc>
        <w:tc>
          <w:tcPr>
            <w:tcW w:w="0" w:type="auto"/>
            <w:gridSpan w:val="2"/>
            <w:shd w:val="clear" w:color="auto" w:fill="FFFFFF"/>
            <w:vAlign w:val="center"/>
            <w:hideMark/>
          </w:tcPr>
          <w:p w:rsidR="00FC1419" w:rsidRPr="00FC1419" w:rsidRDefault="00FC1419" w:rsidP="00FC1419">
            <w:pPr>
              <w:spacing w:after="0" w:line="240" w:lineRule="auto"/>
              <w:rPr>
                <w:rFonts w:ascii="Arial" w:eastAsia="Times New Roman" w:hAnsi="Arial" w:cs="Arial"/>
                <w:color w:val="000000"/>
                <w:sz w:val="20"/>
                <w:szCs w:val="20"/>
              </w:rPr>
            </w:pPr>
          </w:p>
        </w:tc>
      </w:tr>
      <w:tr w:rsidR="00FC1419" w:rsidRPr="00FC1419" w:rsidTr="00FC1419">
        <w:tblPrEx>
          <w:tblCellSpacing w:w="20" w:type="dxa"/>
        </w:tblPrEx>
        <w:trPr>
          <w:gridAfter w:val="1"/>
          <w:tblCellSpacing w:w="20" w:type="dxa"/>
        </w:trPr>
        <w:tc>
          <w:tcPr>
            <w:tcW w:w="0" w:type="auto"/>
            <w:gridSpan w:val="2"/>
            <w:shd w:val="clear" w:color="auto" w:fill="FFFFFF"/>
            <w:vAlign w:val="center"/>
            <w:hideMark/>
          </w:tcPr>
          <w:p w:rsidR="00FC1419" w:rsidRPr="00FC1419" w:rsidRDefault="00FC1419" w:rsidP="00FC1419">
            <w:pPr>
              <w:spacing w:after="0" w:line="240" w:lineRule="auto"/>
              <w:rPr>
                <w:rFonts w:ascii="Arial" w:eastAsia="Times New Roman" w:hAnsi="Arial" w:cs="Arial"/>
                <w:color w:val="000000"/>
                <w:sz w:val="20"/>
                <w:szCs w:val="20"/>
              </w:rPr>
            </w:pPr>
          </w:p>
        </w:tc>
        <w:tc>
          <w:tcPr>
            <w:tcW w:w="0" w:type="auto"/>
            <w:shd w:val="clear" w:color="auto" w:fill="EEEEEE"/>
            <w:vAlign w:val="center"/>
            <w:hideMark/>
          </w:tcPr>
          <w:p w:rsidR="00FC1419" w:rsidRPr="00FC1419" w:rsidRDefault="00FC1419" w:rsidP="00FC1419">
            <w:pPr>
              <w:spacing w:after="0" w:line="240" w:lineRule="auto"/>
              <w:rPr>
                <w:rFonts w:ascii="Arial" w:eastAsia="Times New Roman" w:hAnsi="Arial" w:cs="Arial"/>
                <w:color w:val="000000"/>
                <w:sz w:val="15"/>
                <w:szCs w:val="15"/>
              </w:rPr>
            </w:pPr>
          </w:p>
        </w:tc>
        <w:tc>
          <w:tcPr>
            <w:tcW w:w="0" w:type="auto"/>
            <w:shd w:val="clear" w:color="auto" w:fill="FFFFFF"/>
            <w:vAlign w:val="center"/>
            <w:hideMark/>
          </w:tcPr>
          <w:p w:rsidR="00FC1419" w:rsidRPr="00FC1419" w:rsidRDefault="00FC1419" w:rsidP="00FC1419">
            <w:pPr>
              <w:spacing w:after="0" w:line="240" w:lineRule="auto"/>
              <w:rPr>
                <w:rFonts w:ascii="Arial" w:eastAsia="Times New Roman" w:hAnsi="Arial" w:cs="Arial"/>
                <w:color w:val="000000"/>
                <w:sz w:val="20"/>
                <w:szCs w:val="20"/>
              </w:rPr>
            </w:pPr>
          </w:p>
        </w:tc>
        <w:tc>
          <w:tcPr>
            <w:tcW w:w="0" w:type="auto"/>
            <w:shd w:val="clear" w:color="auto" w:fill="EEEEEE"/>
            <w:vAlign w:val="center"/>
            <w:hideMark/>
          </w:tcPr>
          <w:p w:rsidR="00FC1419" w:rsidRPr="00FC1419" w:rsidRDefault="00FC1419" w:rsidP="00FC1419">
            <w:pPr>
              <w:spacing w:after="0" w:line="240" w:lineRule="auto"/>
              <w:rPr>
                <w:rFonts w:ascii="Arial" w:eastAsia="Times New Roman" w:hAnsi="Arial" w:cs="Arial"/>
                <w:color w:val="000000"/>
                <w:sz w:val="15"/>
                <w:szCs w:val="15"/>
              </w:rPr>
            </w:pPr>
          </w:p>
        </w:tc>
      </w:tr>
      <w:tr w:rsidR="00FC1419" w:rsidRPr="00FC1419" w:rsidTr="00FC1419">
        <w:tblPrEx>
          <w:tblCellSpacing w:w="20" w:type="dxa"/>
        </w:tblPrEx>
        <w:trPr>
          <w:gridAfter w:val="1"/>
          <w:tblCellSpacing w:w="20" w:type="dxa"/>
        </w:trPr>
        <w:tc>
          <w:tcPr>
            <w:tcW w:w="0" w:type="auto"/>
            <w:gridSpan w:val="2"/>
            <w:shd w:val="clear" w:color="auto" w:fill="FFFFFF"/>
            <w:vAlign w:val="center"/>
            <w:hideMark/>
          </w:tcPr>
          <w:p w:rsidR="00FC1419" w:rsidRPr="00FC1419" w:rsidRDefault="00FC1419" w:rsidP="00FC1419">
            <w:pPr>
              <w:spacing w:after="0" w:line="240" w:lineRule="auto"/>
              <w:rPr>
                <w:rFonts w:ascii="Arial" w:eastAsia="Times New Roman" w:hAnsi="Arial" w:cs="Arial"/>
                <w:color w:val="000000"/>
                <w:sz w:val="20"/>
                <w:szCs w:val="20"/>
              </w:rPr>
            </w:pPr>
          </w:p>
        </w:tc>
        <w:tc>
          <w:tcPr>
            <w:tcW w:w="0" w:type="auto"/>
            <w:shd w:val="clear" w:color="auto" w:fill="EEEEEE"/>
            <w:vAlign w:val="center"/>
            <w:hideMark/>
          </w:tcPr>
          <w:p w:rsidR="00FC1419" w:rsidRPr="00FC1419" w:rsidRDefault="00FC1419" w:rsidP="00FC1419">
            <w:pPr>
              <w:spacing w:after="0" w:line="240" w:lineRule="auto"/>
              <w:rPr>
                <w:rFonts w:ascii="Arial" w:eastAsia="Times New Roman" w:hAnsi="Arial" w:cs="Arial"/>
                <w:color w:val="000000"/>
                <w:sz w:val="15"/>
                <w:szCs w:val="15"/>
              </w:rPr>
            </w:pPr>
          </w:p>
        </w:tc>
        <w:tc>
          <w:tcPr>
            <w:tcW w:w="0" w:type="auto"/>
            <w:shd w:val="clear" w:color="auto" w:fill="FFFFFF"/>
            <w:vAlign w:val="center"/>
            <w:hideMark/>
          </w:tcPr>
          <w:p w:rsidR="00FC1419" w:rsidRPr="00FC1419" w:rsidRDefault="00FC1419" w:rsidP="00FC1419">
            <w:pPr>
              <w:spacing w:after="0" w:line="240" w:lineRule="auto"/>
              <w:rPr>
                <w:rFonts w:ascii="Arial" w:eastAsia="Times New Roman" w:hAnsi="Arial" w:cs="Arial"/>
                <w:color w:val="000000"/>
                <w:sz w:val="20"/>
                <w:szCs w:val="20"/>
              </w:rPr>
            </w:pPr>
          </w:p>
        </w:tc>
        <w:tc>
          <w:tcPr>
            <w:tcW w:w="0" w:type="auto"/>
            <w:shd w:val="clear" w:color="auto" w:fill="EEEEEE"/>
            <w:vAlign w:val="center"/>
            <w:hideMark/>
          </w:tcPr>
          <w:p w:rsidR="00FC1419" w:rsidRPr="00FC1419" w:rsidRDefault="00FC1419" w:rsidP="00FC1419">
            <w:pPr>
              <w:spacing w:after="0" w:line="240" w:lineRule="auto"/>
              <w:rPr>
                <w:rFonts w:ascii="Arial" w:eastAsia="Times New Roman" w:hAnsi="Arial" w:cs="Arial"/>
                <w:color w:val="000000"/>
                <w:sz w:val="15"/>
                <w:szCs w:val="15"/>
              </w:rPr>
            </w:pPr>
          </w:p>
        </w:tc>
      </w:tr>
      <w:tr w:rsidR="00FC1419" w:rsidRPr="00FC1419" w:rsidTr="00FC1419">
        <w:tblPrEx>
          <w:tblCellSpacing w:w="20" w:type="dxa"/>
        </w:tblPrEx>
        <w:trPr>
          <w:gridAfter w:val="1"/>
          <w:tblCellSpacing w:w="20" w:type="dxa"/>
        </w:trPr>
        <w:tc>
          <w:tcPr>
            <w:tcW w:w="0" w:type="auto"/>
            <w:gridSpan w:val="2"/>
            <w:shd w:val="clear" w:color="auto" w:fill="FFFFFF"/>
            <w:vAlign w:val="center"/>
            <w:hideMark/>
          </w:tcPr>
          <w:p w:rsidR="00FC1419" w:rsidRPr="00FC1419" w:rsidRDefault="00FC1419" w:rsidP="00FC1419">
            <w:pPr>
              <w:spacing w:after="0" w:line="240" w:lineRule="auto"/>
              <w:rPr>
                <w:rFonts w:ascii="Arial" w:eastAsia="Times New Roman" w:hAnsi="Arial" w:cs="Arial"/>
                <w:color w:val="000000"/>
                <w:sz w:val="20"/>
                <w:szCs w:val="20"/>
              </w:rPr>
            </w:pPr>
          </w:p>
        </w:tc>
        <w:tc>
          <w:tcPr>
            <w:tcW w:w="0" w:type="auto"/>
            <w:shd w:val="clear" w:color="auto" w:fill="FFFFAA"/>
            <w:vAlign w:val="center"/>
            <w:hideMark/>
          </w:tcPr>
          <w:p w:rsidR="00FC1419" w:rsidRPr="00FC1419" w:rsidRDefault="00FC1419" w:rsidP="00FC1419">
            <w:pPr>
              <w:spacing w:after="0" w:line="240" w:lineRule="auto"/>
              <w:rPr>
                <w:rFonts w:ascii="Arial" w:eastAsia="Times New Roman" w:hAnsi="Arial" w:cs="Arial"/>
                <w:color w:val="000000"/>
                <w:sz w:val="15"/>
                <w:szCs w:val="15"/>
              </w:rPr>
            </w:pPr>
          </w:p>
        </w:tc>
        <w:tc>
          <w:tcPr>
            <w:tcW w:w="0" w:type="auto"/>
            <w:shd w:val="clear" w:color="auto" w:fill="FFFFFF"/>
            <w:vAlign w:val="center"/>
            <w:hideMark/>
          </w:tcPr>
          <w:p w:rsidR="00FC1419" w:rsidRPr="00FC1419" w:rsidRDefault="00FC1419" w:rsidP="00FC1419">
            <w:pPr>
              <w:spacing w:after="0" w:line="240" w:lineRule="auto"/>
              <w:rPr>
                <w:rFonts w:ascii="Arial" w:eastAsia="Times New Roman" w:hAnsi="Arial" w:cs="Arial"/>
                <w:color w:val="000000"/>
                <w:sz w:val="20"/>
                <w:szCs w:val="20"/>
              </w:rPr>
            </w:pPr>
          </w:p>
        </w:tc>
        <w:tc>
          <w:tcPr>
            <w:tcW w:w="0" w:type="auto"/>
            <w:shd w:val="clear" w:color="auto" w:fill="CCFFCC"/>
            <w:vAlign w:val="center"/>
            <w:hideMark/>
          </w:tcPr>
          <w:p w:rsidR="00FC1419" w:rsidRPr="00FC1419" w:rsidRDefault="00FC1419" w:rsidP="00FC1419">
            <w:pPr>
              <w:spacing w:after="0" w:line="240" w:lineRule="auto"/>
              <w:rPr>
                <w:rFonts w:ascii="Arial" w:eastAsia="Times New Roman" w:hAnsi="Arial" w:cs="Arial"/>
                <w:color w:val="000000"/>
                <w:sz w:val="15"/>
                <w:szCs w:val="15"/>
              </w:rPr>
            </w:pPr>
          </w:p>
        </w:tc>
      </w:tr>
      <w:tr w:rsidR="00FC1419" w:rsidRPr="00FC1419" w:rsidTr="00FC1419">
        <w:tblPrEx>
          <w:tblCellSpacing w:w="20" w:type="dxa"/>
        </w:tblPrEx>
        <w:trPr>
          <w:gridAfter w:val="1"/>
          <w:tblCellSpacing w:w="20" w:type="dxa"/>
        </w:trPr>
        <w:tc>
          <w:tcPr>
            <w:tcW w:w="0" w:type="auto"/>
            <w:gridSpan w:val="2"/>
            <w:shd w:val="clear" w:color="auto" w:fill="FFFFFF"/>
            <w:vAlign w:val="center"/>
            <w:hideMark/>
          </w:tcPr>
          <w:p w:rsidR="00FC1419" w:rsidRPr="00FC1419" w:rsidRDefault="00FC1419" w:rsidP="00FC1419">
            <w:pPr>
              <w:spacing w:after="0" w:line="240" w:lineRule="auto"/>
              <w:rPr>
                <w:rFonts w:ascii="Arial" w:eastAsia="Times New Roman" w:hAnsi="Arial" w:cs="Arial"/>
                <w:color w:val="000000"/>
                <w:sz w:val="20"/>
                <w:szCs w:val="20"/>
              </w:rPr>
            </w:pPr>
          </w:p>
        </w:tc>
        <w:tc>
          <w:tcPr>
            <w:tcW w:w="0" w:type="auto"/>
            <w:shd w:val="clear" w:color="auto" w:fill="EEEEEE"/>
            <w:vAlign w:val="center"/>
            <w:hideMark/>
          </w:tcPr>
          <w:p w:rsidR="00FC1419" w:rsidRPr="00FC1419" w:rsidRDefault="00FC1419" w:rsidP="00FC1419">
            <w:pPr>
              <w:spacing w:after="0" w:line="240" w:lineRule="auto"/>
              <w:rPr>
                <w:rFonts w:ascii="Arial" w:eastAsia="Times New Roman" w:hAnsi="Arial" w:cs="Arial"/>
                <w:color w:val="000000"/>
                <w:sz w:val="15"/>
                <w:szCs w:val="15"/>
              </w:rPr>
            </w:pPr>
          </w:p>
        </w:tc>
        <w:tc>
          <w:tcPr>
            <w:tcW w:w="0" w:type="auto"/>
            <w:shd w:val="clear" w:color="auto" w:fill="FFFFFF"/>
            <w:vAlign w:val="center"/>
            <w:hideMark/>
          </w:tcPr>
          <w:p w:rsidR="00FC1419" w:rsidRPr="00FC1419" w:rsidRDefault="00FC1419" w:rsidP="00FC1419">
            <w:pPr>
              <w:spacing w:after="0" w:line="240" w:lineRule="auto"/>
              <w:rPr>
                <w:rFonts w:ascii="Arial" w:eastAsia="Times New Roman" w:hAnsi="Arial" w:cs="Arial"/>
                <w:color w:val="000000"/>
                <w:sz w:val="20"/>
                <w:szCs w:val="20"/>
              </w:rPr>
            </w:pPr>
          </w:p>
        </w:tc>
        <w:tc>
          <w:tcPr>
            <w:tcW w:w="0" w:type="auto"/>
            <w:shd w:val="clear" w:color="auto" w:fill="EEEEEE"/>
            <w:vAlign w:val="center"/>
            <w:hideMark/>
          </w:tcPr>
          <w:p w:rsidR="00FC1419" w:rsidRPr="00FC1419" w:rsidRDefault="00FC1419" w:rsidP="00FC1419">
            <w:pPr>
              <w:spacing w:after="0" w:line="240" w:lineRule="auto"/>
              <w:rPr>
                <w:rFonts w:ascii="Arial" w:eastAsia="Times New Roman" w:hAnsi="Arial" w:cs="Arial"/>
                <w:color w:val="000000"/>
                <w:sz w:val="15"/>
                <w:szCs w:val="15"/>
              </w:rPr>
            </w:pPr>
          </w:p>
        </w:tc>
      </w:tr>
      <w:tr w:rsidR="00FC1419" w:rsidRPr="00FC1419" w:rsidTr="00FC1419">
        <w:tblPrEx>
          <w:tblCellSpacing w:w="20" w:type="dxa"/>
        </w:tblPrEx>
        <w:trPr>
          <w:gridAfter w:val="1"/>
          <w:tblCellSpacing w:w="20" w:type="dxa"/>
        </w:trPr>
        <w:tc>
          <w:tcPr>
            <w:tcW w:w="0" w:type="auto"/>
            <w:gridSpan w:val="2"/>
            <w:shd w:val="clear" w:color="auto" w:fill="FFFFFF"/>
            <w:vAlign w:val="center"/>
            <w:hideMark/>
          </w:tcPr>
          <w:p w:rsidR="00FC1419" w:rsidRPr="00FC1419" w:rsidRDefault="00FC1419" w:rsidP="00FC1419">
            <w:pPr>
              <w:spacing w:after="0" w:line="240" w:lineRule="auto"/>
              <w:rPr>
                <w:rFonts w:ascii="Arial" w:eastAsia="Times New Roman" w:hAnsi="Arial" w:cs="Arial"/>
                <w:color w:val="000000"/>
                <w:sz w:val="20"/>
                <w:szCs w:val="20"/>
              </w:rPr>
            </w:pPr>
          </w:p>
        </w:tc>
        <w:tc>
          <w:tcPr>
            <w:tcW w:w="0" w:type="auto"/>
            <w:shd w:val="clear" w:color="auto" w:fill="FFFFAA"/>
            <w:vAlign w:val="center"/>
            <w:hideMark/>
          </w:tcPr>
          <w:p w:rsidR="00FC1419" w:rsidRPr="00FC1419" w:rsidRDefault="00FC1419" w:rsidP="00FC1419">
            <w:pPr>
              <w:spacing w:after="0" w:line="240" w:lineRule="auto"/>
              <w:rPr>
                <w:rFonts w:ascii="Arial" w:eastAsia="Times New Roman" w:hAnsi="Arial" w:cs="Arial"/>
                <w:color w:val="000000"/>
                <w:sz w:val="15"/>
                <w:szCs w:val="15"/>
              </w:rPr>
            </w:pPr>
          </w:p>
        </w:tc>
        <w:tc>
          <w:tcPr>
            <w:tcW w:w="0" w:type="auto"/>
            <w:shd w:val="clear" w:color="auto" w:fill="FFFFFF"/>
            <w:vAlign w:val="center"/>
            <w:hideMark/>
          </w:tcPr>
          <w:p w:rsidR="00FC1419" w:rsidRPr="00FC1419" w:rsidRDefault="00FC1419" w:rsidP="00FC1419">
            <w:pPr>
              <w:spacing w:after="0" w:line="240" w:lineRule="auto"/>
              <w:rPr>
                <w:rFonts w:ascii="Arial" w:eastAsia="Times New Roman" w:hAnsi="Arial" w:cs="Arial"/>
                <w:color w:val="000000"/>
                <w:sz w:val="20"/>
                <w:szCs w:val="20"/>
              </w:rPr>
            </w:pPr>
          </w:p>
        </w:tc>
        <w:tc>
          <w:tcPr>
            <w:tcW w:w="0" w:type="auto"/>
            <w:shd w:val="clear" w:color="auto" w:fill="CCFFCC"/>
            <w:vAlign w:val="center"/>
            <w:hideMark/>
          </w:tcPr>
          <w:p w:rsidR="00FC1419" w:rsidRPr="00FC1419" w:rsidRDefault="00FC1419" w:rsidP="00FC1419">
            <w:pPr>
              <w:spacing w:after="0" w:line="240" w:lineRule="auto"/>
              <w:rPr>
                <w:rFonts w:ascii="Arial" w:eastAsia="Times New Roman" w:hAnsi="Arial" w:cs="Arial"/>
                <w:color w:val="000000"/>
                <w:sz w:val="15"/>
                <w:szCs w:val="15"/>
              </w:rPr>
            </w:pPr>
          </w:p>
        </w:tc>
      </w:tr>
      <w:tr w:rsidR="00FC1419" w:rsidRPr="00FC1419" w:rsidTr="00FC1419">
        <w:tblPrEx>
          <w:tblCellSpacing w:w="20" w:type="dxa"/>
        </w:tblPrEx>
        <w:trPr>
          <w:gridAfter w:val="1"/>
          <w:tblCellSpacing w:w="20" w:type="dxa"/>
        </w:trPr>
        <w:tc>
          <w:tcPr>
            <w:tcW w:w="0" w:type="auto"/>
            <w:gridSpan w:val="2"/>
            <w:shd w:val="clear" w:color="auto" w:fill="FFFFFF"/>
            <w:vAlign w:val="center"/>
            <w:hideMark/>
          </w:tcPr>
          <w:p w:rsidR="00FC1419" w:rsidRPr="00FC1419" w:rsidRDefault="00FC1419" w:rsidP="00FC1419">
            <w:pPr>
              <w:spacing w:after="0" w:line="240" w:lineRule="auto"/>
              <w:rPr>
                <w:rFonts w:ascii="Arial" w:eastAsia="Times New Roman" w:hAnsi="Arial" w:cs="Arial"/>
                <w:color w:val="000000"/>
                <w:sz w:val="20"/>
                <w:szCs w:val="20"/>
              </w:rPr>
            </w:pPr>
          </w:p>
        </w:tc>
        <w:tc>
          <w:tcPr>
            <w:tcW w:w="0" w:type="auto"/>
            <w:shd w:val="clear" w:color="auto" w:fill="EEEEEE"/>
            <w:vAlign w:val="center"/>
            <w:hideMark/>
          </w:tcPr>
          <w:p w:rsidR="00FC1419" w:rsidRPr="00FC1419" w:rsidRDefault="00FC1419" w:rsidP="00FC1419">
            <w:pPr>
              <w:spacing w:after="0" w:line="240" w:lineRule="auto"/>
              <w:rPr>
                <w:rFonts w:ascii="Arial" w:eastAsia="Times New Roman" w:hAnsi="Arial" w:cs="Arial"/>
                <w:color w:val="000000"/>
                <w:sz w:val="15"/>
                <w:szCs w:val="15"/>
              </w:rPr>
            </w:pPr>
          </w:p>
        </w:tc>
        <w:tc>
          <w:tcPr>
            <w:tcW w:w="0" w:type="auto"/>
            <w:shd w:val="clear" w:color="auto" w:fill="FFFFFF"/>
            <w:vAlign w:val="center"/>
            <w:hideMark/>
          </w:tcPr>
          <w:p w:rsidR="00FC1419" w:rsidRPr="00FC1419" w:rsidRDefault="00FC1419" w:rsidP="00FC1419">
            <w:pPr>
              <w:spacing w:after="0" w:line="240" w:lineRule="auto"/>
              <w:rPr>
                <w:rFonts w:ascii="Arial" w:eastAsia="Times New Roman" w:hAnsi="Arial" w:cs="Arial"/>
                <w:color w:val="000000"/>
                <w:sz w:val="20"/>
                <w:szCs w:val="20"/>
              </w:rPr>
            </w:pPr>
          </w:p>
        </w:tc>
        <w:tc>
          <w:tcPr>
            <w:tcW w:w="0" w:type="auto"/>
            <w:shd w:val="clear" w:color="auto" w:fill="EEEEEE"/>
            <w:vAlign w:val="center"/>
            <w:hideMark/>
          </w:tcPr>
          <w:p w:rsidR="00FC1419" w:rsidRPr="00FC1419" w:rsidRDefault="00FC1419" w:rsidP="00FC1419">
            <w:pPr>
              <w:spacing w:after="0" w:line="240" w:lineRule="auto"/>
              <w:rPr>
                <w:rFonts w:ascii="Arial" w:eastAsia="Times New Roman" w:hAnsi="Arial" w:cs="Arial"/>
                <w:color w:val="000000"/>
                <w:sz w:val="15"/>
                <w:szCs w:val="15"/>
              </w:rPr>
            </w:pPr>
          </w:p>
        </w:tc>
      </w:tr>
      <w:tr w:rsidR="00FC1419" w:rsidRPr="00FC1419" w:rsidTr="00FC1419">
        <w:tblPrEx>
          <w:tblCellSpacing w:w="20" w:type="dxa"/>
        </w:tblPrEx>
        <w:trPr>
          <w:gridAfter w:val="1"/>
          <w:trHeight w:val="40"/>
          <w:tblCellSpacing w:w="20" w:type="dxa"/>
        </w:trPr>
        <w:tc>
          <w:tcPr>
            <w:tcW w:w="0" w:type="auto"/>
            <w:gridSpan w:val="2"/>
            <w:shd w:val="clear" w:color="auto" w:fill="FFFFFF"/>
            <w:vAlign w:val="center"/>
            <w:hideMark/>
          </w:tcPr>
          <w:p w:rsidR="00FC1419" w:rsidRPr="00FC1419" w:rsidRDefault="00FC1419" w:rsidP="00FC1419">
            <w:pPr>
              <w:spacing w:after="0" w:line="240" w:lineRule="auto"/>
              <w:rPr>
                <w:rFonts w:ascii="Arial" w:eastAsia="Times New Roman" w:hAnsi="Arial" w:cs="Arial"/>
                <w:color w:val="000000"/>
                <w:sz w:val="20"/>
                <w:szCs w:val="20"/>
              </w:rPr>
            </w:pPr>
          </w:p>
        </w:tc>
        <w:tc>
          <w:tcPr>
            <w:tcW w:w="0" w:type="auto"/>
            <w:shd w:val="clear" w:color="auto" w:fill="EEEEEE"/>
            <w:vAlign w:val="center"/>
            <w:hideMark/>
          </w:tcPr>
          <w:p w:rsidR="00FC1419" w:rsidRPr="00FC1419" w:rsidRDefault="00FC1419" w:rsidP="00FC1419">
            <w:pPr>
              <w:spacing w:after="0" w:line="240" w:lineRule="auto"/>
              <w:rPr>
                <w:rFonts w:ascii="Arial" w:eastAsia="Times New Roman" w:hAnsi="Arial" w:cs="Arial"/>
                <w:color w:val="000000"/>
                <w:sz w:val="15"/>
                <w:szCs w:val="15"/>
              </w:rPr>
            </w:pPr>
          </w:p>
        </w:tc>
        <w:tc>
          <w:tcPr>
            <w:tcW w:w="0" w:type="auto"/>
            <w:shd w:val="clear" w:color="auto" w:fill="FFFFFF"/>
            <w:vAlign w:val="center"/>
            <w:hideMark/>
          </w:tcPr>
          <w:p w:rsidR="00FC1419" w:rsidRPr="00FC1419" w:rsidRDefault="00FC1419" w:rsidP="00FC1419">
            <w:pPr>
              <w:spacing w:after="0" w:line="240" w:lineRule="auto"/>
              <w:rPr>
                <w:rFonts w:ascii="Arial" w:eastAsia="Times New Roman" w:hAnsi="Arial" w:cs="Arial"/>
                <w:color w:val="000000"/>
                <w:sz w:val="20"/>
                <w:szCs w:val="20"/>
              </w:rPr>
            </w:pPr>
          </w:p>
        </w:tc>
        <w:tc>
          <w:tcPr>
            <w:tcW w:w="0" w:type="auto"/>
            <w:shd w:val="clear" w:color="auto" w:fill="EEEEEE"/>
            <w:vAlign w:val="center"/>
            <w:hideMark/>
          </w:tcPr>
          <w:p w:rsidR="00FC1419" w:rsidRPr="00FC1419" w:rsidRDefault="00FC1419" w:rsidP="00FC1419">
            <w:pPr>
              <w:spacing w:after="0" w:line="240" w:lineRule="auto"/>
              <w:rPr>
                <w:rFonts w:ascii="Arial" w:eastAsia="Times New Roman" w:hAnsi="Arial" w:cs="Arial"/>
                <w:color w:val="000000"/>
                <w:sz w:val="15"/>
                <w:szCs w:val="15"/>
              </w:rPr>
            </w:pPr>
          </w:p>
        </w:tc>
      </w:tr>
    </w:tbl>
    <w:p w:rsidR="00FC1419" w:rsidRPr="00FC1419" w:rsidRDefault="00FC1419" w:rsidP="00FC1419">
      <w:pPr>
        <w:shd w:val="clear" w:color="auto" w:fill="FFFFFF"/>
        <w:spacing w:before="240" w:after="240" w:line="396" w:lineRule="atLeast"/>
        <w:rPr>
          <w:rFonts w:ascii="Arial" w:eastAsia="Times New Roman" w:hAnsi="Arial" w:cs="Arial"/>
          <w:color w:val="000000"/>
          <w:sz w:val="25"/>
          <w:szCs w:val="25"/>
          <w:lang/>
        </w:rPr>
      </w:pPr>
      <w:r w:rsidRPr="00FC1419">
        <w:rPr>
          <w:rFonts w:ascii="Arial" w:eastAsia="Times New Roman" w:hAnsi="Arial" w:cs="Arial"/>
          <w:b/>
          <w:bCs/>
          <w:color w:val="000000"/>
          <w:sz w:val="25"/>
          <w:lang/>
        </w:rPr>
        <w:t xml:space="preserve">The theory of categories, </w:t>
      </w:r>
      <w:proofErr w:type="spellStart"/>
      <w:r w:rsidRPr="00FC1419">
        <w:rPr>
          <w:rFonts w:ascii="Arial" w:eastAsia="Times New Roman" w:hAnsi="Arial" w:cs="Arial"/>
          <w:b/>
          <w:bCs/>
          <w:color w:val="000000"/>
          <w:sz w:val="25"/>
          <w:lang/>
        </w:rPr>
        <w:t>functors</w:t>
      </w:r>
      <w:proofErr w:type="spellEnd"/>
      <w:r w:rsidRPr="00FC1419">
        <w:rPr>
          <w:rFonts w:ascii="Arial" w:eastAsia="Times New Roman" w:hAnsi="Arial" w:cs="Arial"/>
          <w:b/>
          <w:bCs/>
          <w:color w:val="000000"/>
          <w:sz w:val="25"/>
          <w:lang/>
        </w:rPr>
        <w:t xml:space="preserve"> and natural transformations (CFNT), often </w:t>
      </w:r>
      <w:proofErr w:type="spellStart"/>
      <w:r w:rsidRPr="00FC1419">
        <w:rPr>
          <w:rFonts w:ascii="Arial" w:eastAsia="Times New Roman" w:hAnsi="Arial" w:cs="Arial"/>
          <w:b/>
          <w:bCs/>
          <w:color w:val="000000"/>
          <w:sz w:val="25"/>
          <w:lang/>
        </w:rPr>
        <w:t>labelled</w:t>
      </w:r>
      <w:proofErr w:type="spellEnd"/>
      <w:r w:rsidRPr="00FC1419">
        <w:rPr>
          <w:rFonts w:ascii="Arial" w:eastAsia="Times New Roman" w:hAnsi="Arial" w:cs="Arial"/>
          <w:b/>
          <w:bCs/>
          <w:color w:val="000000"/>
          <w:sz w:val="25"/>
          <w:lang/>
        </w:rPr>
        <w:t xml:space="preserve"> with the short name of 'Category Theory', is concerned with the abstract concept of </w:t>
      </w:r>
      <w:proofErr w:type="spellStart"/>
      <w:r w:rsidRPr="00FC1419">
        <w:rPr>
          <w:rFonts w:ascii="Arial" w:eastAsia="Times New Roman" w:hAnsi="Arial" w:cs="Arial"/>
          <w:b/>
          <w:bCs/>
          <w:i/>
          <w:iCs/>
          <w:color w:val="000000"/>
          <w:sz w:val="25"/>
          <w:lang/>
        </w:rPr>
        <w:t>morphism</w:t>
      </w:r>
      <w:proofErr w:type="spellEnd"/>
      <w:r w:rsidRPr="00FC1419">
        <w:rPr>
          <w:rFonts w:ascii="Arial" w:eastAsia="Times New Roman" w:hAnsi="Arial" w:cs="Arial"/>
          <w:b/>
          <w:bCs/>
          <w:color w:val="000000"/>
          <w:sz w:val="25"/>
          <w:lang/>
        </w:rPr>
        <w:t xml:space="preserve">, or </w:t>
      </w:r>
      <w:r w:rsidRPr="00FC1419">
        <w:rPr>
          <w:rFonts w:ascii="Arial" w:eastAsia="Times New Roman" w:hAnsi="Arial" w:cs="Arial"/>
          <w:b/>
          <w:bCs/>
          <w:i/>
          <w:iCs/>
          <w:color w:val="000000"/>
          <w:sz w:val="25"/>
          <w:lang/>
        </w:rPr>
        <w:t>arrow</w:t>
      </w:r>
      <w:r w:rsidRPr="00FC1419">
        <w:rPr>
          <w:rFonts w:ascii="Arial" w:eastAsia="Times New Roman" w:hAnsi="Arial" w:cs="Arial"/>
          <w:b/>
          <w:bCs/>
          <w:color w:val="000000"/>
          <w:sz w:val="25"/>
          <w:lang/>
        </w:rPr>
        <w:t>, which is a fundamental notion in all of mathematics. Thus, category theory can be described as "</w:t>
      </w:r>
      <w:hyperlink r:id="rId5" w:tooltip="http://stanford.library.usyd.edu.au/archives/fall1997/entries/category-theory/" w:history="1">
        <w:r w:rsidRPr="00FC1419">
          <w:rPr>
            <w:rFonts w:ascii="Arial" w:eastAsia="Times New Roman" w:hAnsi="Arial" w:cs="Arial"/>
            <w:b/>
            <w:bCs/>
            <w:color w:val="3366BB"/>
            <w:sz w:val="25"/>
            <w:lang/>
          </w:rPr>
          <w:t xml:space="preserve">a general mathematical theory of structures and </w:t>
        </w:r>
        <w:proofErr w:type="spellStart"/>
        <w:r w:rsidRPr="00FC1419">
          <w:rPr>
            <w:rFonts w:ascii="Arial" w:eastAsia="Times New Roman" w:hAnsi="Arial" w:cs="Arial"/>
            <w:b/>
            <w:bCs/>
            <w:color w:val="3366BB"/>
            <w:sz w:val="25"/>
            <w:lang/>
          </w:rPr>
          <w:t>sytems</w:t>
        </w:r>
        <w:proofErr w:type="spellEnd"/>
        <w:r w:rsidRPr="00FC1419">
          <w:rPr>
            <w:rFonts w:ascii="Arial" w:eastAsia="Times New Roman" w:hAnsi="Arial" w:cs="Arial"/>
            <w:b/>
            <w:bCs/>
            <w:color w:val="3366BB"/>
            <w:sz w:val="25"/>
            <w:lang/>
          </w:rPr>
          <w:t xml:space="preserve"> of structures</w:t>
        </w:r>
      </w:hyperlink>
      <w:r w:rsidRPr="00FC1419">
        <w:rPr>
          <w:rFonts w:ascii="Arial" w:eastAsia="Times New Roman" w:hAnsi="Arial" w:cs="Arial"/>
          <w:b/>
          <w:bCs/>
          <w:color w:val="000000"/>
          <w:sz w:val="25"/>
          <w:lang/>
        </w:rPr>
        <w:t xml:space="preserve">" specified through the actions of </w:t>
      </w:r>
      <w:proofErr w:type="spellStart"/>
      <w:r w:rsidRPr="00FC1419">
        <w:rPr>
          <w:rFonts w:ascii="Arial" w:eastAsia="Times New Roman" w:hAnsi="Arial" w:cs="Arial"/>
          <w:b/>
          <w:bCs/>
          <w:color w:val="000000"/>
          <w:sz w:val="25"/>
          <w:lang/>
        </w:rPr>
        <w:t>morphisms</w:t>
      </w:r>
      <w:proofErr w:type="spellEnd"/>
      <w:r w:rsidRPr="00FC1419">
        <w:rPr>
          <w:rFonts w:ascii="Arial" w:eastAsia="Times New Roman" w:hAnsi="Arial" w:cs="Arial"/>
          <w:b/>
          <w:bCs/>
          <w:color w:val="000000"/>
          <w:sz w:val="25"/>
          <w:lang/>
        </w:rPr>
        <w:t>.</w:t>
      </w:r>
      <w:r w:rsidRPr="00FC1419">
        <w:rPr>
          <w:rFonts w:ascii="Arial" w:eastAsia="Times New Roman" w:hAnsi="Arial" w:cs="Arial"/>
          <w:color w:val="000000"/>
          <w:sz w:val="25"/>
          <w:szCs w:val="25"/>
          <w:lang/>
        </w:rPr>
        <w:t xml:space="preserve"> </w:t>
      </w:r>
    </w:p>
    <w:p w:rsidR="00FC1419" w:rsidRPr="00FC1419" w:rsidRDefault="00FC1419" w:rsidP="00FC1419">
      <w:pPr>
        <w:shd w:val="clear" w:color="auto" w:fill="FFFFFF"/>
        <w:spacing w:before="240" w:after="240" w:line="396" w:lineRule="atLeast"/>
        <w:rPr>
          <w:rFonts w:ascii="Arial" w:eastAsia="Times New Roman" w:hAnsi="Arial" w:cs="Arial"/>
          <w:color w:val="000000"/>
          <w:sz w:val="25"/>
          <w:szCs w:val="25"/>
          <w:lang/>
        </w:rPr>
      </w:pPr>
      <w:proofErr w:type="spellStart"/>
      <w:r w:rsidRPr="00FC1419">
        <w:rPr>
          <w:rFonts w:ascii="Arial" w:eastAsia="Times New Roman" w:hAnsi="Arial" w:cs="Arial"/>
          <w:color w:val="000000"/>
          <w:sz w:val="25"/>
          <w:szCs w:val="25"/>
          <w:lang/>
        </w:rPr>
        <w:t>Morphisms</w:t>
      </w:r>
      <w:proofErr w:type="spellEnd"/>
      <w:r w:rsidRPr="00FC1419">
        <w:rPr>
          <w:rFonts w:ascii="Arial" w:eastAsia="Times New Roman" w:hAnsi="Arial" w:cs="Arial"/>
          <w:color w:val="000000"/>
          <w:sz w:val="25"/>
          <w:szCs w:val="25"/>
          <w:lang/>
        </w:rPr>
        <w:t xml:space="preserve"> can be composed, or linked together, into </w:t>
      </w:r>
      <w:r w:rsidRPr="00FC1419">
        <w:rPr>
          <w:rFonts w:ascii="Arial" w:eastAsia="Times New Roman" w:hAnsi="Arial" w:cs="Arial"/>
          <w:i/>
          <w:iCs/>
          <w:color w:val="000000"/>
          <w:sz w:val="25"/>
          <w:szCs w:val="25"/>
          <w:lang/>
        </w:rPr>
        <w:t>diagrams</w:t>
      </w:r>
      <w:r w:rsidRPr="00FC1419">
        <w:rPr>
          <w:rFonts w:ascii="Arial" w:eastAsia="Times New Roman" w:hAnsi="Arial" w:cs="Arial"/>
          <w:color w:val="000000"/>
          <w:sz w:val="25"/>
          <w:szCs w:val="25"/>
          <w:lang/>
        </w:rPr>
        <w:t xml:space="preserve"> </w:t>
      </w:r>
      <w:r w:rsidRPr="00FC1419">
        <w:rPr>
          <w:rFonts w:ascii="Arial" w:eastAsia="Times New Roman" w:hAnsi="Arial" w:cs="Arial"/>
          <w:i/>
          <w:iCs/>
          <w:color w:val="000000"/>
          <w:sz w:val="25"/>
          <w:szCs w:val="25"/>
          <w:lang/>
        </w:rPr>
        <w:t>via</w:t>
      </w:r>
      <w:r w:rsidRPr="00FC1419">
        <w:rPr>
          <w:rFonts w:ascii="Arial" w:eastAsia="Times New Roman" w:hAnsi="Arial" w:cs="Arial"/>
          <w:color w:val="000000"/>
          <w:sz w:val="25"/>
          <w:szCs w:val="25"/>
          <w:lang/>
        </w:rPr>
        <w:t xml:space="preserve"> a </w:t>
      </w:r>
      <w:r w:rsidRPr="00FC1419">
        <w:rPr>
          <w:rFonts w:ascii="Arial" w:eastAsia="Times New Roman" w:hAnsi="Arial" w:cs="Arial"/>
          <w:i/>
          <w:iCs/>
          <w:color w:val="000000"/>
          <w:sz w:val="25"/>
          <w:szCs w:val="25"/>
          <w:lang/>
        </w:rPr>
        <w:t>composition law</w:t>
      </w:r>
      <w:r w:rsidRPr="00FC1419">
        <w:rPr>
          <w:rFonts w:ascii="Arial" w:eastAsia="Times New Roman" w:hAnsi="Arial" w:cs="Arial"/>
          <w:color w:val="000000"/>
          <w:sz w:val="25"/>
          <w:szCs w:val="25"/>
          <w:lang/>
        </w:rPr>
        <w:t xml:space="preserve"> or rule, such as "</w:t>
      </w:r>
      <w:r>
        <w:rPr>
          <w:rFonts w:ascii="Arial" w:eastAsia="Times New Roman" w:hAnsi="Arial" w:cs="Arial"/>
          <w:b/>
          <w:bCs/>
          <w:noProof/>
          <w:color w:val="000000"/>
          <w:sz w:val="25"/>
          <w:szCs w:val="25"/>
        </w:rPr>
        <w:drawing>
          <wp:inline distT="0" distB="0" distL="0" distR="0">
            <wp:extent cx="133350" cy="95250"/>
            <wp:effectExtent l="19050" t="0" r="0" b="0"/>
            <wp:docPr id="2"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pic:cNvPicPr>
                      <a:picLocks noChangeAspect="1" noChangeArrowheads="1"/>
                    </pic:cNvPicPr>
                  </pic:nvPicPr>
                  <pic:blipFill>
                    <a:blip r:embed="rId6"/>
                    <a:srcRect/>
                    <a:stretch>
                      <a:fillRect/>
                    </a:stretch>
                  </pic:blipFill>
                  <pic:spPr bwMode="auto">
                    <a:xfrm>
                      <a:off x="0" y="0"/>
                      <a:ext cx="133350" cy="95250"/>
                    </a:xfrm>
                    <a:prstGeom prst="rect">
                      <a:avLst/>
                    </a:prstGeom>
                    <a:noFill/>
                    <a:ln w="9525">
                      <a:noFill/>
                      <a:miter lim="800000"/>
                      <a:headEnd/>
                      <a:tailEnd/>
                    </a:ln>
                  </pic:spPr>
                </pic:pic>
              </a:graphicData>
            </a:graphic>
          </wp:inline>
        </w:drawing>
      </w:r>
      <w:r w:rsidRPr="00FC1419">
        <w:rPr>
          <w:rFonts w:ascii="Arial" w:eastAsia="Times New Roman" w:hAnsi="Arial" w:cs="Arial"/>
          <w:color w:val="000000"/>
          <w:sz w:val="25"/>
          <w:szCs w:val="25"/>
          <w:lang/>
        </w:rPr>
        <w:t xml:space="preserve">", and they are also subject to an </w:t>
      </w:r>
      <w:proofErr w:type="spellStart"/>
      <w:r w:rsidRPr="00FC1419">
        <w:rPr>
          <w:rFonts w:ascii="Arial" w:eastAsia="Times New Roman" w:hAnsi="Arial" w:cs="Arial"/>
          <w:i/>
          <w:iCs/>
          <w:color w:val="000000"/>
          <w:sz w:val="25"/>
          <w:szCs w:val="25"/>
          <w:lang/>
        </w:rPr>
        <w:t>associativity</w:t>
      </w:r>
      <w:proofErr w:type="spellEnd"/>
      <w:r w:rsidRPr="00FC1419">
        <w:rPr>
          <w:rFonts w:ascii="Arial" w:eastAsia="Times New Roman" w:hAnsi="Arial" w:cs="Arial"/>
          <w:i/>
          <w:iCs/>
          <w:color w:val="000000"/>
          <w:sz w:val="25"/>
          <w:szCs w:val="25"/>
          <w:lang/>
        </w:rPr>
        <w:t xml:space="preserve"> axiom</w:t>
      </w:r>
      <w:r w:rsidRPr="00FC1419">
        <w:rPr>
          <w:rFonts w:ascii="Arial" w:eastAsia="Times New Roman" w:hAnsi="Arial" w:cs="Arial"/>
          <w:color w:val="000000"/>
          <w:sz w:val="25"/>
          <w:szCs w:val="25"/>
          <w:lang/>
        </w:rPr>
        <w:t xml:space="preserve">, that is, if </w:t>
      </w:r>
      <w:r w:rsidRPr="00FC1419">
        <w:rPr>
          <w:rFonts w:ascii="Arial" w:eastAsia="Times New Roman" w:hAnsi="Arial" w:cs="Arial"/>
          <w:b/>
          <w:bCs/>
          <w:color w:val="000000"/>
          <w:sz w:val="25"/>
          <w:szCs w:val="25"/>
          <w:lang/>
        </w:rPr>
        <w:t>f, g</w:t>
      </w:r>
      <w:r w:rsidRPr="00FC1419">
        <w:rPr>
          <w:rFonts w:ascii="Arial" w:eastAsia="Times New Roman" w:hAnsi="Arial" w:cs="Arial"/>
          <w:color w:val="000000"/>
          <w:sz w:val="25"/>
          <w:szCs w:val="25"/>
          <w:lang/>
        </w:rPr>
        <w:t xml:space="preserve"> and </w:t>
      </w:r>
      <w:r w:rsidRPr="00FC1419">
        <w:rPr>
          <w:rFonts w:ascii="Arial" w:eastAsia="Times New Roman" w:hAnsi="Arial" w:cs="Arial"/>
          <w:b/>
          <w:bCs/>
          <w:color w:val="000000"/>
          <w:sz w:val="25"/>
          <w:szCs w:val="25"/>
          <w:lang/>
        </w:rPr>
        <w:t>h</w:t>
      </w:r>
      <w:r w:rsidRPr="00FC1419">
        <w:rPr>
          <w:rFonts w:ascii="Arial" w:eastAsia="Times New Roman" w:hAnsi="Arial" w:cs="Arial"/>
          <w:color w:val="000000"/>
          <w:sz w:val="25"/>
          <w:szCs w:val="25"/>
          <w:lang/>
        </w:rPr>
        <w:t xml:space="preserve"> are </w:t>
      </w:r>
      <w:proofErr w:type="spellStart"/>
      <w:r w:rsidRPr="00FC1419">
        <w:rPr>
          <w:rFonts w:ascii="Arial" w:eastAsia="Times New Roman" w:hAnsi="Arial" w:cs="Arial"/>
          <w:color w:val="000000"/>
          <w:sz w:val="25"/>
          <w:szCs w:val="25"/>
          <w:lang/>
        </w:rPr>
        <w:t>thre</w:t>
      </w:r>
      <w:proofErr w:type="spellEnd"/>
      <w:r w:rsidRPr="00FC1419">
        <w:rPr>
          <w:rFonts w:ascii="Arial" w:eastAsia="Times New Roman" w:hAnsi="Arial" w:cs="Arial"/>
          <w:color w:val="000000"/>
          <w:sz w:val="25"/>
          <w:szCs w:val="25"/>
          <w:lang/>
        </w:rPr>
        <w:t xml:space="preserve"> </w:t>
      </w:r>
      <w:proofErr w:type="spellStart"/>
      <w:r w:rsidRPr="00FC1419">
        <w:rPr>
          <w:rFonts w:ascii="Arial" w:eastAsia="Times New Roman" w:hAnsi="Arial" w:cs="Arial"/>
          <w:color w:val="000000"/>
          <w:sz w:val="25"/>
          <w:szCs w:val="25"/>
          <w:lang/>
        </w:rPr>
        <w:t>morphisms</w:t>
      </w:r>
      <w:proofErr w:type="spellEnd"/>
      <w:r w:rsidRPr="00FC1419">
        <w:rPr>
          <w:rFonts w:ascii="Arial" w:eastAsia="Times New Roman" w:hAnsi="Arial" w:cs="Arial"/>
          <w:color w:val="000000"/>
          <w:sz w:val="25"/>
          <w:szCs w:val="25"/>
          <w:lang/>
        </w:rPr>
        <w:t xml:space="preserve"> of a category </w:t>
      </w:r>
      <w:r w:rsidRPr="00FC1419">
        <w:rPr>
          <w:rFonts w:ascii="Arial" w:eastAsia="Times New Roman" w:hAnsi="Arial" w:cs="Arial"/>
          <w:b/>
          <w:bCs/>
          <w:color w:val="000000"/>
          <w:sz w:val="25"/>
          <w:szCs w:val="25"/>
          <w:lang/>
        </w:rPr>
        <w:t>C</w:t>
      </w:r>
      <w:r w:rsidRPr="00FC1419">
        <w:rPr>
          <w:rFonts w:ascii="Arial" w:eastAsia="Times New Roman" w:hAnsi="Arial" w:cs="Arial"/>
          <w:color w:val="000000"/>
          <w:sz w:val="25"/>
          <w:szCs w:val="25"/>
          <w:lang/>
        </w:rPr>
        <w:t xml:space="preserve"> that can be composed, </w:t>
      </w:r>
      <w:proofErr w:type="gramStart"/>
      <w:r w:rsidRPr="00FC1419">
        <w:rPr>
          <w:rFonts w:ascii="Arial" w:eastAsia="Times New Roman" w:hAnsi="Arial" w:cs="Arial"/>
          <w:color w:val="000000"/>
          <w:sz w:val="25"/>
          <w:szCs w:val="25"/>
          <w:lang/>
        </w:rPr>
        <w:t xml:space="preserve">then </w:t>
      </w:r>
      <w:proofErr w:type="gramEnd"/>
      <w:r>
        <w:rPr>
          <w:rFonts w:ascii="Arial" w:eastAsia="Times New Roman" w:hAnsi="Arial" w:cs="Arial"/>
          <w:noProof/>
          <w:color w:val="000000"/>
          <w:sz w:val="25"/>
          <w:szCs w:val="25"/>
        </w:rPr>
        <w:drawing>
          <wp:inline distT="0" distB="0" distL="0" distR="0">
            <wp:extent cx="1600200" cy="184150"/>
            <wp:effectExtent l="19050" t="0" r="0" b="0"/>
            <wp:docPr id="3" name="Picture 3" descr="(f*g)*h = f*(g*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g)*h = f*(g*h)"/>
                    <pic:cNvPicPr>
                      <a:picLocks noChangeAspect="1" noChangeArrowheads="1"/>
                    </pic:cNvPicPr>
                  </pic:nvPicPr>
                  <pic:blipFill>
                    <a:blip r:embed="rId7"/>
                    <a:srcRect/>
                    <a:stretch>
                      <a:fillRect/>
                    </a:stretch>
                  </pic:blipFill>
                  <pic:spPr bwMode="auto">
                    <a:xfrm>
                      <a:off x="0" y="0"/>
                      <a:ext cx="1600200" cy="184150"/>
                    </a:xfrm>
                    <a:prstGeom prst="rect">
                      <a:avLst/>
                    </a:prstGeom>
                    <a:noFill/>
                    <a:ln w="9525">
                      <a:noFill/>
                      <a:miter lim="800000"/>
                      <a:headEnd/>
                      <a:tailEnd/>
                    </a:ln>
                  </pic:spPr>
                </pic:pic>
              </a:graphicData>
            </a:graphic>
          </wp:inline>
        </w:drawing>
      </w:r>
      <w:r w:rsidRPr="00FC1419">
        <w:rPr>
          <w:rFonts w:ascii="Arial" w:eastAsia="Times New Roman" w:hAnsi="Arial" w:cs="Arial"/>
          <w:color w:val="000000"/>
          <w:sz w:val="25"/>
          <w:szCs w:val="25"/>
          <w:lang/>
        </w:rPr>
        <w:t xml:space="preserve">. </w:t>
      </w:r>
      <w:r w:rsidRPr="00FC1419">
        <w:rPr>
          <w:rFonts w:ascii="Arial" w:eastAsia="Times New Roman" w:hAnsi="Arial" w:cs="Arial"/>
          <w:i/>
          <w:iCs/>
          <w:color w:val="000000"/>
          <w:sz w:val="25"/>
          <w:szCs w:val="25"/>
          <w:lang/>
        </w:rPr>
        <w:t xml:space="preserve">Identity </w:t>
      </w:r>
      <w:proofErr w:type="spellStart"/>
      <w:r w:rsidRPr="00FC1419">
        <w:rPr>
          <w:rFonts w:ascii="Arial" w:eastAsia="Times New Roman" w:hAnsi="Arial" w:cs="Arial"/>
          <w:i/>
          <w:iCs/>
          <w:color w:val="000000"/>
          <w:sz w:val="25"/>
          <w:szCs w:val="25"/>
          <w:lang/>
        </w:rPr>
        <w:t>morphisms</w:t>
      </w:r>
      <w:proofErr w:type="spellEnd"/>
      <w:r w:rsidRPr="00FC1419">
        <w:rPr>
          <w:rFonts w:ascii="Arial" w:eastAsia="Times New Roman" w:hAnsi="Arial" w:cs="Arial"/>
          <w:color w:val="000000"/>
          <w:sz w:val="25"/>
          <w:szCs w:val="25"/>
          <w:lang/>
        </w:rPr>
        <w:t xml:space="preserve"> </w:t>
      </w:r>
      <w:r w:rsidRPr="00FC1419">
        <w:rPr>
          <w:rFonts w:ascii="Arial" w:eastAsia="Times New Roman" w:hAnsi="Arial" w:cs="Arial"/>
          <w:b/>
          <w:bCs/>
          <w:color w:val="000000"/>
          <w:sz w:val="25"/>
          <w:szCs w:val="25"/>
          <w:lang/>
        </w:rPr>
        <w:t>1</w:t>
      </w:r>
      <w:r w:rsidRPr="00FC1419">
        <w:rPr>
          <w:rFonts w:ascii="Arial" w:eastAsia="Times New Roman" w:hAnsi="Arial" w:cs="Arial"/>
          <w:color w:val="000000"/>
          <w:sz w:val="25"/>
          <w:szCs w:val="25"/>
          <w:lang/>
        </w:rPr>
        <w:t xml:space="preserve"> are assumed to </w:t>
      </w:r>
      <w:proofErr w:type="gramStart"/>
      <w:r w:rsidRPr="00FC1419">
        <w:rPr>
          <w:rFonts w:ascii="Arial" w:eastAsia="Times New Roman" w:hAnsi="Arial" w:cs="Arial"/>
          <w:color w:val="000000"/>
          <w:sz w:val="25"/>
          <w:szCs w:val="25"/>
          <w:lang/>
        </w:rPr>
        <w:t>exist</w:t>
      </w:r>
      <w:proofErr w:type="gramEnd"/>
      <w:r w:rsidRPr="00FC1419">
        <w:rPr>
          <w:rFonts w:ascii="Arial" w:eastAsia="Times New Roman" w:hAnsi="Arial" w:cs="Arial"/>
          <w:color w:val="000000"/>
          <w:sz w:val="25"/>
          <w:szCs w:val="25"/>
          <w:lang/>
        </w:rPr>
        <w:t xml:space="preserve"> such that </w:t>
      </w:r>
      <w:r>
        <w:rPr>
          <w:rFonts w:ascii="Arial" w:eastAsia="Times New Roman" w:hAnsi="Arial" w:cs="Arial"/>
          <w:noProof/>
          <w:color w:val="000000"/>
          <w:sz w:val="25"/>
          <w:szCs w:val="25"/>
        </w:rPr>
        <w:drawing>
          <wp:inline distT="0" distB="0" distL="0" distR="0">
            <wp:extent cx="1187450" cy="184150"/>
            <wp:effectExtent l="19050" t="0" r="0" b="0"/>
            <wp:docPr id="4" name="Picture 4" descr="f*1 = f= 1*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1 = f= 1*f"/>
                    <pic:cNvPicPr>
                      <a:picLocks noChangeAspect="1" noChangeArrowheads="1"/>
                    </pic:cNvPicPr>
                  </pic:nvPicPr>
                  <pic:blipFill>
                    <a:blip r:embed="rId8"/>
                    <a:srcRect/>
                    <a:stretch>
                      <a:fillRect/>
                    </a:stretch>
                  </pic:blipFill>
                  <pic:spPr bwMode="auto">
                    <a:xfrm>
                      <a:off x="0" y="0"/>
                      <a:ext cx="1187450" cy="184150"/>
                    </a:xfrm>
                    <a:prstGeom prst="rect">
                      <a:avLst/>
                    </a:prstGeom>
                    <a:noFill/>
                    <a:ln w="9525">
                      <a:noFill/>
                      <a:miter lim="800000"/>
                      <a:headEnd/>
                      <a:tailEnd/>
                    </a:ln>
                  </pic:spPr>
                </pic:pic>
              </a:graphicData>
            </a:graphic>
          </wp:inline>
        </w:drawing>
      </w:r>
      <w:r w:rsidRPr="00FC1419">
        <w:rPr>
          <w:rFonts w:ascii="Arial" w:eastAsia="Times New Roman" w:hAnsi="Arial" w:cs="Arial"/>
          <w:color w:val="000000"/>
          <w:sz w:val="25"/>
          <w:szCs w:val="25"/>
          <w:lang/>
        </w:rPr>
        <w:t xml:space="preserve">for any </w:t>
      </w:r>
      <w:proofErr w:type="spellStart"/>
      <w:r w:rsidRPr="00FC1419">
        <w:rPr>
          <w:rFonts w:ascii="Arial" w:eastAsia="Times New Roman" w:hAnsi="Arial" w:cs="Arial"/>
          <w:color w:val="000000"/>
          <w:sz w:val="25"/>
          <w:szCs w:val="25"/>
          <w:lang/>
        </w:rPr>
        <w:t>morphism</w:t>
      </w:r>
      <w:proofErr w:type="spellEnd"/>
      <w:r w:rsidRPr="00FC1419">
        <w:rPr>
          <w:rFonts w:ascii="Arial" w:eastAsia="Times New Roman" w:hAnsi="Arial" w:cs="Arial"/>
          <w:color w:val="000000"/>
          <w:sz w:val="25"/>
          <w:szCs w:val="25"/>
          <w:lang/>
        </w:rPr>
        <w:t xml:space="preserve"> </w:t>
      </w:r>
      <w:r w:rsidRPr="00FC1419">
        <w:rPr>
          <w:rFonts w:ascii="Arial" w:eastAsia="Times New Roman" w:hAnsi="Arial" w:cs="Arial"/>
          <w:b/>
          <w:bCs/>
          <w:color w:val="000000"/>
          <w:sz w:val="25"/>
          <w:szCs w:val="25"/>
          <w:lang/>
        </w:rPr>
        <w:t>f</w:t>
      </w:r>
      <w:r w:rsidRPr="00FC1419">
        <w:rPr>
          <w:rFonts w:ascii="Arial" w:eastAsia="Times New Roman" w:hAnsi="Arial" w:cs="Arial"/>
          <w:color w:val="000000"/>
          <w:sz w:val="25"/>
          <w:szCs w:val="25"/>
          <w:lang/>
        </w:rPr>
        <w:t xml:space="preserve"> of the category </w:t>
      </w:r>
      <w:r w:rsidRPr="00FC1419">
        <w:rPr>
          <w:rFonts w:ascii="Arial" w:eastAsia="Times New Roman" w:hAnsi="Arial" w:cs="Arial"/>
          <w:b/>
          <w:bCs/>
          <w:color w:val="000000"/>
          <w:sz w:val="25"/>
          <w:szCs w:val="25"/>
          <w:lang/>
        </w:rPr>
        <w:t>C</w:t>
      </w:r>
      <w:r w:rsidRPr="00FC1419">
        <w:rPr>
          <w:rFonts w:ascii="Arial" w:eastAsia="Times New Roman" w:hAnsi="Arial" w:cs="Arial"/>
          <w:color w:val="000000"/>
          <w:sz w:val="25"/>
          <w:szCs w:val="25"/>
          <w:lang/>
        </w:rPr>
        <w:t xml:space="preserve">; obviously, in the general case, all identity </w:t>
      </w:r>
      <w:proofErr w:type="spellStart"/>
      <w:r w:rsidRPr="00FC1419">
        <w:rPr>
          <w:rFonts w:ascii="Arial" w:eastAsia="Times New Roman" w:hAnsi="Arial" w:cs="Arial"/>
          <w:color w:val="000000"/>
          <w:sz w:val="25"/>
          <w:szCs w:val="25"/>
          <w:lang/>
        </w:rPr>
        <w:t>morphisms</w:t>
      </w:r>
      <w:proofErr w:type="spellEnd"/>
      <w:r w:rsidRPr="00FC1419">
        <w:rPr>
          <w:rFonts w:ascii="Arial" w:eastAsia="Times New Roman" w:hAnsi="Arial" w:cs="Arial"/>
          <w:color w:val="000000"/>
          <w:sz w:val="25"/>
          <w:szCs w:val="25"/>
          <w:lang/>
        </w:rPr>
        <w:t xml:space="preserve"> are distinct (unlike the particular case of a group where the identity is unique for the whole group). </w:t>
      </w:r>
    </w:p>
    <w:p w:rsidR="00FC1419" w:rsidRPr="00FC1419" w:rsidRDefault="00FC1419" w:rsidP="00FC1419">
      <w:pPr>
        <w:shd w:val="clear" w:color="auto" w:fill="FFFFFF"/>
        <w:spacing w:before="240" w:after="240" w:line="396" w:lineRule="atLeast"/>
        <w:rPr>
          <w:rFonts w:ascii="Arial" w:eastAsia="Times New Roman" w:hAnsi="Arial" w:cs="Arial"/>
          <w:color w:val="000000"/>
          <w:sz w:val="25"/>
          <w:szCs w:val="25"/>
          <w:lang/>
        </w:rPr>
      </w:pPr>
      <w:r w:rsidRPr="00FC1419">
        <w:rPr>
          <w:rFonts w:ascii="Arial" w:eastAsia="Times New Roman" w:hAnsi="Arial" w:cs="Arial"/>
          <w:color w:val="000000"/>
          <w:sz w:val="25"/>
          <w:szCs w:val="25"/>
          <w:lang/>
        </w:rPr>
        <w:t xml:space="preserve">In the case of </w:t>
      </w:r>
      <w:hyperlink r:id="rId9" w:tooltip="Set Theory" w:history="1">
        <w:r w:rsidRPr="00FC1419">
          <w:rPr>
            <w:rFonts w:ascii="Arial" w:eastAsia="Times New Roman" w:hAnsi="Arial" w:cs="Arial"/>
            <w:color w:val="CC2200"/>
            <w:sz w:val="25"/>
            <w:lang/>
          </w:rPr>
          <w:t>Set Theory</w:t>
        </w:r>
      </w:hyperlink>
      <w:r w:rsidRPr="00FC1419">
        <w:rPr>
          <w:rFonts w:ascii="Arial" w:eastAsia="Times New Roman" w:hAnsi="Arial" w:cs="Arial"/>
          <w:color w:val="000000"/>
          <w:sz w:val="25"/>
          <w:szCs w:val="25"/>
          <w:lang/>
        </w:rPr>
        <w:t xml:space="preserve">, </w:t>
      </w:r>
      <w:proofErr w:type="gramStart"/>
      <w:r w:rsidRPr="00FC1419">
        <w:rPr>
          <w:rFonts w:ascii="Arial" w:eastAsia="Times New Roman" w:hAnsi="Arial" w:cs="Arial"/>
          <w:color w:val="000000"/>
          <w:sz w:val="25"/>
          <w:szCs w:val="25"/>
          <w:lang/>
        </w:rPr>
        <w:t xml:space="preserve">a </w:t>
      </w:r>
      <w:proofErr w:type="spellStart"/>
      <w:r w:rsidRPr="00FC1419">
        <w:rPr>
          <w:rFonts w:ascii="Arial" w:eastAsia="Times New Roman" w:hAnsi="Arial" w:cs="Arial"/>
          <w:color w:val="000000"/>
          <w:sz w:val="25"/>
          <w:szCs w:val="25"/>
          <w:lang/>
        </w:rPr>
        <w:t>morphism</w:t>
      </w:r>
      <w:proofErr w:type="spellEnd"/>
      <w:proofErr w:type="gramEnd"/>
      <w:r w:rsidRPr="00FC1419">
        <w:rPr>
          <w:rFonts w:ascii="Arial" w:eastAsia="Times New Roman" w:hAnsi="Arial" w:cs="Arial"/>
          <w:color w:val="000000"/>
          <w:sz w:val="25"/>
          <w:szCs w:val="25"/>
          <w:lang/>
        </w:rPr>
        <w:t xml:space="preserve"> is a set-theoretical mapping or a mathematical function. It can also be represented as a relation between, or among, sets. In the beginning, the </w:t>
      </w:r>
      <w:hyperlink r:id="rId10" w:tooltip="http://stanford.library.usyd.edu.au/archives/fall1997/entries/category-theory/" w:history="1">
        <w:r w:rsidRPr="00FC1419">
          <w:rPr>
            <w:rFonts w:ascii="Arial" w:eastAsia="Times New Roman" w:hAnsi="Arial" w:cs="Arial"/>
            <w:color w:val="3366BB"/>
            <w:sz w:val="25"/>
            <w:lang/>
          </w:rPr>
          <w:t>theory of categories</w:t>
        </w:r>
      </w:hyperlink>
      <w:r w:rsidRPr="00FC1419">
        <w:rPr>
          <w:rFonts w:ascii="Arial" w:eastAsia="Times New Roman" w:hAnsi="Arial" w:cs="Arial"/>
          <w:color w:val="000000"/>
          <w:sz w:val="25"/>
          <w:szCs w:val="25"/>
          <w:lang/>
        </w:rPr>
        <w:t xml:space="preserve"> was developed in 1945 by </w:t>
      </w:r>
      <w:proofErr w:type="spellStart"/>
      <w:r w:rsidRPr="00FC1419">
        <w:rPr>
          <w:rFonts w:ascii="Arial" w:eastAsia="Times New Roman" w:hAnsi="Arial" w:cs="Arial"/>
          <w:color w:val="000000"/>
          <w:sz w:val="25"/>
          <w:szCs w:val="25"/>
          <w:lang/>
        </w:rPr>
        <w:t>Eilenberg</w:t>
      </w:r>
      <w:proofErr w:type="spellEnd"/>
      <w:r w:rsidRPr="00FC1419">
        <w:rPr>
          <w:rFonts w:ascii="Arial" w:eastAsia="Times New Roman" w:hAnsi="Arial" w:cs="Arial"/>
          <w:color w:val="000000"/>
          <w:sz w:val="25"/>
          <w:szCs w:val="25"/>
          <w:lang/>
        </w:rPr>
        <w:t xml:space="preserve"> and </w:t>
      </w:r>
      <w:proofErr w:type="spellStart"/>
      <w:r w:rsidRPr="00FC1419">
        <w:rPr>
          <w:rFonts w:ascii="Arial" w:eastAsia="Times New Roman" w:hAnsi="Arial" w:cs="Arial"/>
          <w:color w:val="000000"/>
          <w:sz w:val="25"/>
          <w:szCs w:val="25"/>
          <w:lang/>
        </w:rPr>
        <w:t>MacLane</w:t>
      </w:r>
      <w:proofErr w:type="spellEnd"/>
      <w:r w:rsidRPr="00FC1419">
        <w:rPr>
          <w:rFonts w:ascii="Arial" w:eastAsia="Times New Roman" w:hAnsi="Arial" w:cs="Arial"/>
          <w:color w:val="000000"/>
          <w:sz w:val="25"/>
          <w:szCs w:val="25"/>
          <w:lang/>
        </w:rPr>
        <w:t xml:space="preserve"> based on the theory of sets. However, in later years, in order to avoid certain antimonies related to 'sets of sets', an independent axiomatic foundation of CFNT was proposed called the </w:t>
      </w:r>
      <w:hyperlink r:id="rId11" w:tooltip="http://www.pnas.org/content/52/6/1506.full.pdf html" w:history="1">
        <w:r w:rsidRPr="00FC1419">
          <w:rPr>
            <w:rFonts w:ascii="Arial" w:eastAsia="Times New Roman" w:hAnsi="Arial" w:cs="Arial"/>
            <w:color w:val="3366BB"/>
            <w:sz w:val="25"/>
            <w:lang/>
          </w:rPr>
          <w:t>Elementary Theory of Abstract Categories</w:t>
        </w:r>
      </w:hyperlink>
      <w:r w:rsidRPr="00FC1419">
        <w:rPr>
          <w:rFonts w:ascii="Arial" w:eastAsia="Times New Roman" w:hAnsi="Arial" w:cs="Arial"/>
          <w:color w:val="000000"/>
          <w:sz w:val="25"/>
          <w:szCs w:val="25"/>
          <w:lang/>
        </w:rPr>
        <w:t xml:space="preserve"> (ETAC). ETAC has eight axioms in addition to the (</w:t>
      </w:r>
      <w:proofErr w:type="spellStart"/>
      <w:r w:rsidRPr="00FC1419">
        <w:rPr>
          <w:rFonts w:ascii="Arial" w:eastAsia="Times New Roman" w:hAnsi="Arial" w:cs="Arial"/>
          <w:color w:val="000000"/>
          <w:sz w:val="25"/>
          <w:szCs w:val="25"/>
          <w:lang/>
        </w:rPr>
        <w:t>nonelementary</w:t>
      </w:r>
      <w:proofErr w:type="spellEnd"/>
      <w:r w:rsidRPr="00FC1419">
        <w:rPr>
          <w:rFonts w:ascii="Arial" w:eastAsia="Times New Roman" w:hAnsi="Arial" w:cs="Arial"/>
          <w:color w:val="000000"/>
          <w:sz w:val="25"/>
          <w:szCs w:val="25"/>
          <w:lang/>
        </w:rPr>
        <w:t xml:space="preserve">) </w:t>
      </w:r>
      <w:r w:rsidRPr="00FC1419">
        <w:rPr>
          <w:rFonts w:ascii="Arial" w:eastAsia="Times New Roman" w:hAnsi="Arial" w:cs="Arial"/>
          <w:i/>
          <w:iCs/>
          <w:color w:val="000000"/>
          <w:sz w:val="25"/>
          <w:szCs w:val="25"/>
          <w:lang/>
        </w:rPr>
        <w:t>axiom of completeness</w:t>
      </w:r>
      <w:r w:rsidRPr="00FC1419">
        <w:rPr>
          <w:rFonts w:ascii="Arial" w:eastAsia="Times New Roman" w:hAnsi="Arial" w:cs="Arial"/>
          <w:color w:val="000000"/>
          <w:sz w:val="25"/>
          <w:szCs w:val="25"/>
          <w:lang/>
        </w:rPr>
        <w:t xml:space="preserve">, without making use of the set-membership relation required by the older set theory; unfortunately, the </w:t>
      </w:r>
      <w:proofErr w:type="spellStart"/>
      <w:r w:rsidRPr="00FC1419">
        <w:rPr>
          <w:rFonts w:ascii="Arial" w:eastAsia="Times New Roman" w:hAnsi="Arial" w:cs="Arial"/>
          <w:color w:val="000000"/>
          <w:sz w:val="25"/>
          <w:szCs w:val="25"/>
          <w:lang/>
        </w:rPr>
        <w:t>intial</w:t>
      </w:r>
      <w:proofErr w:type="spellEnd"/>
      <w:r w:rsidRPr="00FC1419">
        <w:rPr>
          <w:rFonts w:ascii="Arial" w:eastAsia="Times New Roman" w:hAnsi="Arial" w:cs="Arial"/>
          <w:color w:val="000000"/>
          <w:sz w:val="25"/>
          <w:szCs w:val="25"/>
          <w:lang/>
        </w:rPr>
        <w:t xml:space="preserve"> version of ETAC was still subject to the </w:t>
      </w:r>
      <w:r w:rsidRPr="00FC1419">
        <w:rPr>
          <w:rFonts w:ascii="Arial" w:eastAsia="Times New Roman" w:hAnsi="Arial" w:cs="Arial"/>
          <w:i/>
          <w:iCs/>
          <w:color w:val="000000"/>
          <w:sz w:val="25"/>
          <w:szCs w:val="25"/>
          <w:lang/>
        </w:rPr>
        <w:t>axiom of choice</w:t>
      </w:r>
      <w:r w:rsidRPr="00FC1419">
        <w:rPr>
          <w:rFonts w:ascii="Arial" w:eastAsia="Times New Roman" w:hAnsi="Arial" w:cs="Arial"/>
          <w:color w:val="000000"/>
          <w:sz w:val="25"/>
          <w:szCs w:val="25"/>
          <w:lang/>
        </w:rPr>
        <w:t xml:space="preserve"> ('Axiom 5') which has been the subject of </w:t>
      </w:r>
      <w:proofErr w:type="spellStart"/>
      <w:r w:rsidRPr="00FC1419">
        <w:rPr>
          <w:rFonts w:ascii="Arial" w:eastAsia="Times New Roman" w:hAnsi="Arial" w:cs="Arial"/>
          <w:color w:val="000000"/>
          <w:sz w:val="25"/>
          <w:szCs w:val="25"/>
          <w:lang/>
        </w:rPr>
        <w:t>controvercy</w:t>
      </w:r>
      <w:proofErr w:type="spellEnd"/>
      <w:r w:rsidRPr="00FC1419">
        <w:rPr>
          <w:rFonts w:ascii="Arial" w:eastAsia="Times New Roman" w:hAnsi="Arial" w:cs="Arial"/>
          <w:color w:val="000000"/>
          <w:sz w:val="25"/>
          <w:szCs w:val="25"/>
          <w:lang/>
        </w:rPr>
        <w:t xml:space="preserve"> among modern set theorists that are concerned with the foundations of a new set theory. As in the general theory of categories, the terms that remain undefined in ETAC are those of </w:t>
      </w:r>
      <w:r w:rsidRPr="00FC1419">
        <w:rPr>
          <w:rFonts w:ascii="Arial" w:eastAsia="Times New Roman" w:hAnsi="Arial" w:cs="Arial"/>
          <w:i/>
          <w:iCs/>
          <w:color w:val="000000"/>
          <w:sz w:val="25"/>
          <w:szCs w:val="25"/>
          <w:lang/>
        </w:rPr>
        <w:t xml:space="preserve">mapping, domain, </w:t>
      </w:r>
      <w:proofErr w:type="spellStart"/>
      <w:r w:rsidRPr="00FC1419">
        <w:rPr>
          <w:rFonts w:ascii="Arial" w:eastAsia="Times New Roman" w:hAnsi="Arial" w:cs="Arial"/>
          <w:i/>
          <w:iCs/>
          <w:color w:val="000000"/>
          <w:sz w:val="25"/>
          <w:szCs w:val="25"/>
          <w:lang/>
        </w:rPr>
        <w:t>codomain</w:t>
      </w:r>
      <w:proofErr w:type="spellEnd"/>
      <w:r w:rsidRPr="00FC1419">
        <w:rPr>
          <w:rFonts w:ascii="Arial" w:eastAsia="Times New Roman" w:hAnsi="Arial" w:cs="Arial"/>
          <w:color w:val="000000"/>
          <w:sz w:val="25"/>
          <w:szCs w:val="25"/>
          <w:lang/>
        </w:rPr>
        <w:t xml:space="preserve">, and </w:t>
      </w:r>
      <w:r w:rsidRPr="00FC1419">
        <w:rPr>
          <w:rFonts w:ascii="Arial" w:eastAsia="Times New Roman" w:hAnsi="Arial" w:cs="Arial"/>
          <w:i/>
          <w:iCs/>
          <w:color w:val="000000"/>
          <w:sz w:val="25"/>
          <w:szCs w:val="25"/>
          <w:lang/>
        </w:rPr>
        <w:t>composition of mappings</w:t>
      </w:r>
      <w:r w:rsidRPr="00FC1419">
        <w:rPr>
          <w:rFonts w:ascii="Arial" w:eastAsia="Times New Roman" w:hAnsi="Arial" w:cs="Arial"/>
          <w:color w:val="000000"/>
          <w:sz w:val="25"/>
          <w:szCs w:val="25"/>
          <w:lang/>
        </w:rPr>
        <w:t xml:space="preserve">. </w:t>
      </w:r>
    </w:p>
    <w:p w:rsidR="00FC1419" w:rsidRPr="00FC1419" w:rsidRDefault="00FC1419" w:rsidP="00FC1419">
      <w:pPr>
        <w:shd w:val="clear" w:color="auto" w:fill="FFFFFF"/>
        <w:spacing w:before="240" w:after="240" w:line="396" w:lineRule="atLeast"/>
        <w:rPr>
          <w:rFonts w:ascii="Arial" w:eastAsia="Times New Roman" w:hAnsi="Arial" w:cs="Arial"/>
          <w:color w:val="000000"/>
          <w:sz w:val="25"/>
          <w:szCs w:val="25"/>
          <w:lang/>
        </w:rPr>
      </w:pPr>
      <w:r w:rsidRPr="00FC1419">
        <w:rPr>
          <w:rFonts w:ascii="Arial" w:eastAsia="Times New Roman" w:hAnsi="Arial" w:cs="Arial"/>
          <w:color w:val="000000"/>
          <w:sz w:val="25"/>
          <w:szCs w:val="25"/>
          <w:lang/>
        </w:rPr>
        <w:lastRenderedPageBreak/>
        <w:t xml:space="preserve">Subsequently, a </w:t>
      </w:r>
      <w:hyperlink r:id="rId12" w:tooltip="http://planetmath.org/?op=getobj&amp;from=lec&amp;id=72" w:history="1">
        <w:r w:rsidRPr="00FC1419">
          <w:rPr>
            <w:rFonts w:ascii="Arial" w:eastAsia="Times New Roman" w:hAnsi="Arial" w:cs="Arial"/>
            <w:color w:val="3366BB"/>
            <w:sz w:val="25"/>
            <w:lang/>
          </w:rPr>
          <w:t>foundation of mathematics in the category of categories</w:t>
        </w:r>
      </w:hyperlink>
      <w:r w:rsidRPr="00FC1419">
        <w:rPr>
          <w:rFonts w:ascii="Arial" w:eastAsia="Times New Roman" w:hAnsi="Arial" w:cs="Arial"/>
          <w:color w:val="000000"/>
          <w:sz w:val="25"/>
          <w:szCs w:val="25"/>
          <w:lang/>
        </w:rPr>
        <w:t xml:space="preserve"> was proposed in 1966 by William F. </w:t>
      </w:r>
      <w:proofErr w:type="spellStart"/>
      <w:r w:rsidRPr="00FC1419">
        <w:rPr>
          <w:rFonts w:ascii="Arial" w:eastAsia="Times New Roman" w:hAnsi="Arial" w:cs="Arial"/>
          <w:color w:val="000000"/>
          <w:sz w:val="25"/>
          <w:szCs w:val="25"/>
          <w:lang/>
        </w:rPr>
        <w:t>Lawvere</w:t>
      </w:r>
      <w:proofErr w:type="spellEnd"/>
      <w:r w:rsidRPr="00FC1419">
        <w:rPr>
          <w:rFonts w:ascii="Arial" w:eastAsia="Times New Roman" w:hAnsi="Arial" w:cs="Arial"/>
          <w:color w:val="000000"/>
          <w:sz w:val="25"/>
          <w:szCs w:val="25"/>
          <w:lang/>
        </w:rPr>
        <w:t xml:space="preserve"> that reduces the number of undefined terms, and has also more general axioms than those of ETAC. </w:t>
      </w:r>
    </w:p>
    <w:p w:rsidR="00FC1419" w:rsidRPr="00FC1419" w:rsidRDefault="00FC1419" w:rsidP="00FC1419">
      <w:pPr>
        <w:shd w:val="clear" w:color="auto" w:fill="FFFFFF"/>
        <w:spacing w:before="240" w:after="240" w:line="396" w:lineRule="atLeast"/>
        <w:rPr>
          <w:rFonts w:ascii="Arial" w:eastAsia="Times New Roman" w:hAnsi="Arial" w:cs="Arial"/>
          <w:color w:val="000000"/>
          <w:sz w:val="25"/>
          <w:szCs w:val="25"/>
          <w:lang/>
        </w:rPr>
      </w:pPr>
    </w:p>
    <w:tbl>
      <w:tblPr>
        <w:tblW w:w="0" w:type="auto"/>
        <w:tblCellSpacing w:w="15" w:type="dxa"/>
        <w:tblBorders>
          <w:top w:val="single" w:sz="4" w:space="0" w:color="AAAAAA"/>
          <w:left w:val="single" w:sz="4" w:space="0" w:color="AAAAAA"/>
          <w:bottom w:val="single" w:sz="4" w:space="0" w:color="AAAAAA"/>
          <w:right w:val="single" w:sz="4" w:space="0" w:color="AAAAAA"/>
        </w:tblBorders>
        <w:shd w:val="clear" w:color="auto" w:fill="F9F9F9"/>
        <w:tblCellMar>
          <w:top w:w="50" w:type="dxa"/>
          <w:left w:w="50" w:type="dxa"/>
          <w:bottom w:w="50" w:type="dxa"/>
          <w:right w:w="50" w:type="dxa"/>
        </w:tblCellMar>
        <w:tblLook w:val="04A0"/>
      </w:tblPr>
      <w:tblGrid>
        <w:gridCol w:w="3135"/>
      </w:tblGrid>
      <w:tr w:rsidR="00FC1419" w:rsidRPr="00FC1419" w:rsidTr="00FC1419">
        <w:trPr>
          <w:tblCellSpacing w:w="15" w:type="dxa"/>
        </w:trPr>
        <w:tc>
          <w:tcPr>
            <w:tcW w:w="0" w:type="auto"/>
            <w:shd w:val="clear" w:color="auto" w:fill="F9F9F9"/>
            <w:vAlign w:val="center"/>
            <w:hideMark/>
          </w:tcPr>
          <w:p w:rsidR="00FC1419" w:rsidRPr="00FC1419" w:rsidRDefault="00FC1419" w:rsidP="00FC1419">
            <w:pPr>
              <w:spacing w:after="144" w:line="240" w:lineRule="auto"/>
              <w:jc w:val="center"/>
              <w:outlineLvl w:val="2"/>
              <w:rPr>
                <w:rFonts w:ascii="Arial" w:eastAsia="Times New Roman" w:hAnsi="Arial" w:cs="Arial"/>
                <w:b/>
                <w:bCs/>
                <w:color w:val="000000"/>
                <w:sz w:val="19"/>
                <w:szCs w:val="19"/>
              </w:rPr>
            </w:pPr>
            <w:r w:rsidRPr="00FC1419">
              <w:rPr>
                <w:rFonts w:ascii="Arial" w:eastAsia="Times New Roman" w:hAnsi="Arial" w:cs="Arial"/>
                <w:b/>
                <w:bCs/>
                <w:color w:val="000000"/>
                <w:sz w:val="19"/>
                <w:szCs w:val="19"/>
              </w:rPr>
              <w:t>Contents</w:t>
            </w:r>
          </w:p>
          <w:p w:rsidR="00FC1419" w:rsidRPr="00FC1419" w:rsidRDefault="00FC1419" w:rsidP="00FC1419">
            <w:pPr>
              <w:numPr>
                <w:ilvl w:val="0"/>
                <w:numId w:val="1"/>
              </w:numPr>
              <w:spacing w:before="100" w:beforeAutospacing="1" w:after="24" w:line="396" w:lineRule="atLeast"/>
              <w:ind w:left="0"/>
              <w:rPr>
                <w:rFonts w:ascii="Arial" w:eastAsia="Times New Roman" w:hAnsi="Arial" w:cs="Arial"/>
                <w:color w:val="000000"/>
                <w:sz w:val="19"/>
                <w:szCs w:val="19"/>
              </w:rPr>
            </w:pPr>
            <w:hyperlink r:id="rId13" w:anchor="Abstract_Categories" w:history="1">
              <w:r w:rsidRPr="00FC1419">
                <w:rPr>
                  <w:rFonts w:ascii="Arial" w:eastAsia="Times New Roman" w:hAnsi="Arial" w:cs="Arial"/>
                  <w:color w:val="0000FF"/>
                  <w:sz w:val="19"/>
                </w:rPr>
                <w:t>1 Abstract Categories</w:t>
              </w:r>
            </w:hyperlink>
            <w:r w:rsidRPr="00FC1419">
              <w:rPr>
                <w:rFonts w:ascii="Arial" w:eastAsia="Times New Roman" w:hAnsi="Arial" w:cs="Arial"/>
                <w:color w:val="000000"/>
                <w:sz w:val="19"/>
                <w:szCs w:val="19"/>
              </w:rPr>
              <w:t xml:space="preserve"> </w:t>
            </w:r>
          </w:p>
          <w:p w:rsidR="00FC1419" w:rsidRPr="00FC1419" w:rsidRDefault="00FC1419" w:rsidP="00FC1419">
            <w:pPr>
              <w:numPr>
                <w:ilvl w:val="1"/>
                <w:numId w:val="1"/>
              </w:numPr>
              <w:spacing w:before="100" w:beforeAutospacing="1" w:after="24" w:line="396" w:lineRule="atLeast"/>
              <w:ind w:left="480"/>
              <w:rPr>
                <w:rFonts w:ascii="Arial" w:eastAsia="Times New Roman" w:hAnsi="Arial" w:cs="Arial"/>
                <w:color w:val="000000"/>
                <w:sz w:val="19"/>
                <w:szCs w:val="19"/>
              </w:rPr>
            </w:pPr>
            <w:hyperlink r:id="rId14" w:anchor="Duality" w:history="1">
              <w:r w:rsidRPr="00FC1419">
                <w:rPr>
                  <w:rFonts w:ascii="Arial" w:eastAsia="Times New Roman" w:hAnsi="Arial" w:cs="Arial"/>
                  <w:color w:val="0000FF"/>
                  <w:sz w:val="19"/>
                </w:rPr>
                <w:t>1.1 Duality</w:t>
              </w:r>
            </w:hyperlink>
          </w:p>
          <w:p w:rsidR="00FC1419" w:rsidRPr="00FC1419" w:rsidRDefault="00FC1419" w:rsidP="00FC1419">
            <w:pPr>
              <w:numPr>
                <w:ilvl w:val="1"/>
                <w:numId w:val="1"/>
              </w:numPr>
              <w:spacing w:before="100" w:beforeAutospacing="1" w:after="24" w:line="396" w:lineRule="atLeast"/>
              <w:ind w:left="480"/>
              <w:rPr>
                <w:rFonts w:ascii="Arial" w:eastAsia="Times New Roman" w:hAnsi="Arial" w:cs="Arial"/>
                <w:color w:val="000000"/>
                <w:sz w:val="19"/>
                <w:szCs w:val="19"/>
              </w:rPr>
            </w:pPr>
            <w:hyperlink r:id="rId15" w:anchor="Functors" w:history="1">
              <w:r w:rsidRPr="00FC1419">
                <w:rPr>
                  <w:rFonts w:ascii="Arial" w:eastAsia="Times New Roman" w:hAnsi="Arial" w:cs="Arial"/>
                  <w:color w:val="0000FF"/>
                  <w:sz w:val="19"/>
                </w:rPr>
                <w:t xml:space="preserve">1.2 </w:t>
              </w:r>
              <w:proofErr w:type="spellStart"/>
              <w:r w:rsidRPr="00FC1419">
                <w:rPr>
                  <w:rFonts w:ascii="Arial" w:eastAsia="Times New Roman" w:hAnsi="Arial" w:cs="Arial"/>
                  <w:color w:val="0000FF"/>
                  <w:sz w:val="19"/>
                </w:rPr>
                <w:t>Functors</w:t>
              </w:r>
              <w:proofErr w:type="spellEnd"/>
            </w:hyperlink>
          </w:p>
          <w:p w:rsidR="00FC1419" w:rsidRPr="00FC1419" w:rsidRDefault="00FC1419" w:rsidP="00FC1419">
            <w:pPr>
              <w:numPr>
                <w:ilvl w:val="1"/>
                <w:numId w:val="1"/>
              </w:numPr>
              <w:spacing w:before="100" w:beforeAutospacing="1" w:after="24" w:line="396" w:lineRule="atLeast"/>
              <w:ind w:left="480"/>
              <w:rPr>
                <w:rFonts w:ascii="Arial" w:eastAsia="Times New Roman" w:hAnsi="Arial" w:cs="Arial"/>
                <w:color w:val="000000"/>
                <w:sz w:val="19"/>
                <w:szCs w:val="19"/>
              </w:rPr>
            </w:pPr>
            <w:hyperlink r:id="rId16" w:anchor="Natural_Transformations" w:history="1">
              <w:r w:rsidRPr="00FC1419">
                <w:rPr>
                  <w:rFonts w:ascii="Arial" w:eastAsia="Times New Roman" w:hAnsi="Arial" w:cs="Arial"/>
                  <w:color w:val="0000FF"/>
                  <w:sz w:val="19"/>
                </w:rPr>
                <w:t>1.3 Natural Transformations</w:t>
              </w:r>
            </w:hyperlink>
          </w:p>
          <w:p w:rsidR="00FC1419" w:rsidRPr="00FC1419" w:rsidRDefault="00FC1419" w:rsidP="00FC1419">
            <w:pPr>
              <w:numPr>
                <w:ilvl w:val="0"/>
                <w:numId w:val="1"/>
              </w:numPr>
              <w:spacing w:before="100" w:beforeAutospacing="1" w:after="24" w:line="396" w:lineRule="atLeast"/>
              <w:ind w:left="0"/>
              <w:rPr>
                <w:rFonts w:ascii="Arial" w:eastAsia="Times New Roman" w:hAnsi="Arial" w:cs="Arial"/>
                <w:color w:val="000000"/>
                <w:sz w:val="19"/>
                <w:szCs w:val="19"/>
              </w:rPr>
            </w:pPr>
            <w:hyperlink r:id="rId17" w:anchor="Concrete_Categories" w:history="1">
              <w:r w:rsidRPr="00FC1419">
                <w:rPr>
                  <w:rFonts w:ascii="Arial" w:eastAsia="Times New Roman" w:hAnsi="Arial" w:cs="Arial"/>
                  <w:color w:val="0000FF"/>
                  <w:sz w:val="19"/>
                </w:rPr>
                <w:t>2 Concrete Categories</w:t>
              </w:r>
            </w:hyperlink>
            <w:r w:rsidRPr="00FC1419">
              <w:rPr>
                <w:rFonts w:ascii="Arial" w:eastAsia="Times New Roman" w:hAnsi="Arial" w:cs="Arial"/>
                <w:color w:val="000000"/>
                <w:sz w:val="19"/>
                <w:szCs w:val="19"/>
              </w:rPr>
              <w:t xml:space="preserve"> </w:t>
            </w:r>
          </w:p>
          <w:p w:rsidR="00FC1419" w:rsidRPr="00FC1419" w:rsidRDefault="00FC1419" w:rsidP="00FC1419">
            <w:pPr>
              <w:numPr>
                <w:ilvl w:val="1"/>
                <w:numId w:val="1"/>
              </w:numPr>
              <w:spacing w:before="100" w:beforeAutospacing="1" w:after="24" w:line="396" w:lineRule="atLeast"/>
              <w:ind w:left="480"/>
              <w:rPr>
                <w:rFonts w:ascii="Arial" w:eastAsia="Times New Roman" w:hAnsi="Arial" w:cs="Arial"/>
                <w:color w:val="000000"/>
                <w:sz w:val="19"/>
                <w:szCs w:val="19"/>
              </w:rPr>
            </w:pPr>
            <w:hyperlink r:id="rId18" w:anchor="Examples_of_categories" w:history="1">
              <w:r w:rsidRPr="00FC1419">
                <w:rPr>
                  <w:rFonts w:ascii="Arial" w:eastAsia="Times New Roman" w:hAnsi="Arial" w:cs="Arial"/>
                  <w:color w:val="0000FF"/>
                  <w:sz w:val="19"/>
                </w:rPr>
                <w:t>2.1 Examples of categories</w:t>
              </w:r>
            </w:hyperlink>
          </w:p>
          <w:p w:rsidR="00FC1419" w:rsidRPr="00FC1419" w:rsidRDefault="00FC1419" w:rsidP="00FC1419">
            <w:pPr>
              <w:numPr>
                <w:ilvl w:val="0"/>
                <w:numId w:val="1"/>
              </w:numPr>
              <w:spacing w:before="100" w:beforeAutospacing="1" w:after="24" w:line="396" w:lineRule="atLeast"/>
              <w:ind w:left="0"/>
              <w:rPr>
                <w:rFonts w:ascii="Arial" w:eastAsia="Times New Roman" w:hAnsi="Arial" w:cs="Arial"/>
                <w:color w:val="000000"/>
                <w:sz w:val="19"/>
                <w:szCs w:val="19"/>
              </w:rPr>
            </w:pPr>
            <w:hyperlink r:id="rId19" w:anchor="External_References" w:history="1">
              <w:r w:rsidRPr="00FC1419">
                <w:rPr>
                  <w:rFonts w:ascii="Arial" w:eastAsia="Times New Roman" w:hAnsi="Arial" w:cs="Arial"/>
                  <w:color w:val="0000FF"/>
                  <w:sz w:val="19"/>
                </w:rPr>
                <w:t>3 External References</w:t>
              </w:r>
            </w:hyperlink>
          </w:p>
        </w:tc>
      </w:tr>
    </w:tbl>
    <w:p w:rsidR="00FC1419" w:rsidRPr="00FC1419" w:rsidRDefault="00FC1419" w:rsidP="00FC1419">
      <w:pPr>
        <w:pBdr>
          <w:bottom w:val="single" w:sz="4" w:space="2" w:color="AAAAAA"/>
        </w:pBdr>
        <w:spacing w:after="144" w:line="360" w:lineRule="atLeast"/>
        <w:outlineLvl w:val="2"/>
        <w:rPr>
          <w:rFonts w:ascii="Arial" w:eastAsia="Times New Roman" w:hAnsi="Arial" w:cs="Arial"/>
          <w:color w:val="000000"/>
          <w:sz w:val="38"/>
          <w:szCs w:val="38"/>
          <w:lang/>
        </w:rPr>
      </w:pPr>
      <w:r w:rsidRPr="00FC1419">
        <w:rPr>
          <w:rFonts w:ascii="Arial" w:eastAsia="Times New Roman" w:hAnsi="Arial" w:cs="Arial"/>
          <w:color w:val="000000"/>
          <w:sz w:val="25"/>
          <w:szCs w:val="25"/>
          <w:lang/>
        </w:rPr>
        <w:pict/>
      </w:r>
      <w:bookmarkStart w:id="1" w:name="Abstract_Categories"/>
      <w:bookmarkEnd w:id="1"/>
      <w:r w:rsidRPr="00FC1419">
        <w:rPr>
          <w:rFonts w:ascii="Arial" w:eastAsia="Times New Roman" w:hAnsi="Arial" w:cs="Arial"/>
          <w:color w:val="000000"/>
          <w:sz w:val="38"/>
          <w:szCs w:val="38"/>
          <w:lang/>
        </w:rPr>
        <w:t>Abstract Categories</w:t>
      </w:r>
    </w:p>
    <w:p w:rsidR="00FC1419" w:rsidRPr="00FC1419" w:rsidRDefault="00FC1419" w:rsidP="00FC1419">
      <w:pPr>
        <w:shd w:val="clear" w:color="auto" w:fill="FFFFFF"/>
        <w:spacing w:before="240" w:after="240" w:line="396" w:lineRule="atLeast"/>
        <w:rPr>
          <w:rFonts w:ascii="Arial" w:eastAsia="Times New Roman" w:hAnsi="Arial" w:cs="Arial"/>
          <w:color w:val="000000"/>
          <w:sz w:val="25"/>
          <w:szCs w:val="25"/>
          <w:lang/>
        </w:rPr>
      </w:pPr>
      <w:r w:rsidRPr="00FC1419">
        <w:rPr>
          <w:rFonts w:ascii="Arial" w:eastAsia="Times New Roman" w:hAnsi="Arial" w:cs="Arial"/>
          <w:color w:val="000000"/>
          <w:sz w:val="25"/>
          <w:szCs w:val="25"/>
          <w:lang/>
        </w:rPr>
        <w:t xml:space="preserve">In </w:t>
      </w:r>
      <w:r w:rsidRPr="00FC1419">
        <w:rPr>
          <w:rFonts w:ascii="Arial" w:eastAsia="Times New Roman" w:hAnsi="Arial" w:cs="Arial"/>
          <w:i/>
          <w:iCs/>
          <w:color w:val="000000"/>
          <w:sz w:val="25"/>
          <w:szCs w:val="25"/>
          <w:lang/>
        </w:rPr>
        <w:t>abstract categories</w:t>
      </w:r>
      <w:r w:rsidRPr="00FC1419">
        <w:rPr>
          <w:rFonts w:ascii="Arial" w:eastAsia="Times New Roman" w:hAnsi="Arial" w:cs="Arial"/>
          <w:color w:val="000000"/>
          <w:sz w:val="25"/>
          <w:szCs w:val="25"/>
          <w:lang/>
        </w:rPr>
        <w:t xml:space="preserve"> one is concerned only with </w:t>
      </w:r>
      <w:proofErr w:type="spellStart"/>
      <w:r w:rsidRPr="00FC1419">
        <w:rPr>
          <w:rFonts w:ascii="Arial" w:eastAsia="Times New Roman" w:hAnsi="Arial" w:cs="Arial"/>
          <w:color w:val="000000"/>
          <w:sz w:val="25"/>
          <w:szCs w:val="25"/>
          <w:lang/>
        </w:rPr>
        <w:t>morphisms</w:t>
      </w:r>
      <w:proofErr w:type="spellEnd"/>
      <w:r w:rsidRPr="00FC1419">
        <w:rPr>
          <w:rFonts w:ascii="Arial" w:eastAsia="Times New Roman" w:hAnsi="Arial" w:cs="Arial"/>
          <w:color w:val="000000"/>
          <w:sz w:val="25"/>
          <w:szCs w:val="25"/>
          <w:lang/>
        </w:rPr>
        <w:t xml:space="preserve"> and their higher </w:t>
      </w:r>
      <w:proofErr w:type="gramStart"/>
      <w:r w:rsidRPr="00FC1419">
        <w:rPr>
          <w:rFonts w:ascii="Arial" w:eastAsia="Times New Roman" w:hAnsi="Arial" w:cs="Arial"/>
          <w:color w:val="000000"/>
          <w:sz w:val="25"/>
          <w:szCs w:val="25"/>
          <w:lang/>
        </w:rPr>
        <w:t>dimensional,</w:t>
      </w:r>
      <w:proofErr w:type="gramEnd"/>
      <w:r w:rsidRPr="00FC1419">
        <w:rPr>
          <w:rFonts w:ascii="Arial" w:eastAsia="Times New Roman" w:hAnsi="Arial" w:cs="Arial"/>
          <w:color w:val="000000"/>
          <w:sz w:val="25"/>
          <w:szCs w:val="25"/>
          <w:lang/>
        </w:rPr>
        <w:t xml:space="preserve"> or higher level, types, such as </w:t>
      </w:r>
      <w:proofErr w:type="spellStart"/>
      <w:r w:rsidRPr="00FC1419">
        <w:rPr>
          <w:rFonts w:ascii="Arial" w:eastAsia="Times New Roman" w:hAnsi="Arial" w:cs="Arial"/>
          <w:color w:val="000000"/>
          <w:sz w:val="25"/>
          <w:szCs w:val="25"/>
          <w:lang/>
        </w:rPr>
        <w:t>functors</w:t>
      </w:r>
      <w:proofErr w:type="spellEnd"/>
      <w:r w:rsidRPr="00FC1419">
        <w:rPr>
          <w:rFonts w:ascii="Arial" w:eastAsia="Times New Roman" w:hAnsi="Arial" w:cs="Arial"/>
          <w:color w:val="000000"/>
          <w:sz w:val="25"/>
          <w:szCs w:val="25"/>
          <w:lang/>
        </w:rPr>
        <w:t xml:space="preserve"> and natural transformations. Thus, and abstract category is defined as a class of linked </w:t>
      </w:r>
      <w:proofErr w:type="spellStart"/>
      <w:r w:rsidRPr="00FC1419">
        <w:rPr>
          <w:rFonts w:ascii="Arial" w:eastAsia="Times New Roman" w:hAnsi="Arial" w:cs="Arial"/>
          <w:color w:val="000000"/>
          <w:sz w:val="25"/>
          <w:szCs w:val="25"/>
          <w:lang/>
        </w:rPr>
        <w:t>morphisms</w:t>
      </w:r>
      <w:proofErr w:type="spellEnd"/>
      <w:r w:rsidRPr="00FC1419">
        <w:rPr>
          <w:rFonts w:ascii="Arial" w:eastAsia="Times New Roman" w:hAnsi="Arial" w:cs="Arial"/>
          <w:color w:val="000000"/>
          <w:sz w:val="25"/>
          <w:szCs w:val="25"/>
          <w:lang/>
        </w:rPr>
        <w:t xml:space="preserve"> with certain </w:t>
      </w:r>
      <w:proofErr w:type="spellStart"/>
      <w:r w:rsidRPr="00FC1419">
        <w:rPr>
          <w:rFonts w:ascii="Arial" w:eastAsia="Times New Roman" w:hAnsi="Arial" w:cs="Arial"/>
          <w:color w:val="000000"/>
          <w:sz w:val="25"/>
          <w:szCs w:val="25"/>
          <w:lang/>
        </w:rPr>
        <w:t>associativity</w:t>
      </w:r>
      <w:proofErr w:type="spellEnd"/>
      <w:r w:rsidRPr="00FC1419">
        <w:rPr>
          <w:rFonts w:ascii="Arial" w:eastAsia="Times New Roman" w:hAnsi="Arial" w:cs="Arial"/>
          <w:color w:val="000000"/>
          <w:sz w:val="25"/>
          <w:szCs w:val="25"/>
          <w:lang/>
        </w:rPr>
        <w:t xml:space="preserve"> and composition rules (such as those already introduced above), that are very similar to those encountered for mathematical functions. </w:t>
      </w:r>
    </w:p>
    <w:p w:rsidR="00FC1419" w:rsidRPr="00FC1419" w:rsidRDefault="00FC1419" w:rsidP="00FC1419">
      <w:pPr>
        <w:spacing w:after="72" w:line="360" w:lineRule="atLeast"/>
        <w:outlineLvl w:val="3"/>
        <w:rPr>
          <w:rFonts w:ascii="Arial" w:eastAsia="Times New Roman" w:hAnsi="Arial" w:cs="Arial"/>
          <w:b/>
          <w:bCs/>
          <w:color w:val="000000"/>
          <w:sz w:val="33"/>
          <w:szCs w:val="33"/>
          <w:lang/>
        </w:rPr>
      </w:pPr>
      <w:bookmarkStart w:id="2" w:name="Duality"/>
      <w:bookmarkEnd w:id="2"/>
      <w:r w:rsidRPr="00FC1419">
        <w:rPr>
          <w:rFonts w:ascii="Arial" w:eastAsia="Times New Roman" w:hAnsi="Arial" w:cs="Arial"/>
          <w:b/>
          <w:bCs/>
          <w:color w:val="000000"/>
          <w:sz w:val="33"/>
          <w:szCs w:val="33"/>
          <w:lang/>
        </w:rPr>
        <w:t>Duality</w:t>
      </w:r>
    </w:p>
    <w:p w:rsidR="00FC1419" w:rsidRPr="00FC1419" w:rsidRDefault="00FC1419" w:rsidP="00FC1419">
      <w:pPr>
        <w:shd w:val="clear" w:color="auto" w:fill="FFFFFF"/>
        <w:spacing w:before="240" w:after="240" w:line="396" w:lineRule="atLeast"/>
        <w:rPr>
          <w:rFonts w:ascii="Arial" w:eastAsia="Times New Roman" w:hAnsi="Arial" w:cs="Arial"/>
          <w:color w:val="000000"/>
          <w:sz w:val="25"/>
          <w:szCs w:val="25"/>
          <w:lang/>
        </w:rPr>
      </w:pPr>
      <w:r w:rsidRPr="00FC1419">
        <w:rPr>
          <w:rFonts w:ascii="Arial" w:eastAsia="Times New Roman" w:hAnsi="Arial" w:cs="Arial"/>
          <w:color w:val="000000"/>
          <w:sz w:val="25"/>
          <w:szCs w:val="25"/>
          <w:lang/>
        </w:rPr>
        <w:t xml:space="preserve">Reversing the direction of all arrows in a category </w:t>
      </w:r>
      <w:proofErr w:type="gramStart"/>
      <w:r w:rsidRPr="00FC1419">
        <w:rPr>
          <w:rFonts w:ascii="Arial" w:eastAsia="Times New Roman" w:hAnsi="Arial" w:cs="Arial"/>
          <w:b/>
          <w:bCs/>
          <w:color w:val="000000"/>
          <w:sz w:val="25"/>
          <w:szCs w:val="25"/>
          <w:lang/>
        </w:rPr>
        <w:t>A</w:t>
      </w:r>
      <w:proofErr w:type="gramEnd"/>
      <w:r w:rsidRPr="00FC1419">
        <w:rPr>
          <w:rFonts w:ascii="Arial" w:eastAsia="Times New Roman" w:hAnsi="Arial" w:cs="Arial"/>
          <w:color w:val="000000"/>
          <w:sz w:val="25"/>
          <w:szCs w:val="25"/>
          <w:lang/>
        </w:rPr>
        <w:t xml:space="preserve"> results in a category </w:t>
      </w:r>
      <w:r>
        <w:rPr>
          <w:rFonts w:ascii="Arial" w:eastAsia="Times New Roman" w:hAnsi="Arial" w:cs="Arial"/>
          <w:b/>
          <w:bCs/>
          <w:noProof/>
          <w:color w:val="000000"/>
          <w:sz w:val="25"/>
          <w:szCs w:val="25"/>
        </w:rPr>
        <w:drawing>
          <wp:inline distT="0" distB="0" distL="0" distR="0">
            <wp:extent cx="266700" cy="184150"/>
            <wp:effectExtent l="19050" t="0" r="0" b="0"/>
            <wp:docPr id="6" name="Picture 6" descr="A^{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op}"/>
                    <pic:cNvPicPr>
                      <a:picLocks noChangeAspect="1" noChangeArrowheads="1"/>
                    </pic:cNvPicPr>
                  </pic:nvPicPr>
                  <pic:blipFill>
                    <a:blip r:embed="rId20"/>
                    <a:srcRect/>
                    <a:stretch>
                      <a:fillRect/>
                    </a:stretch>
                  </pic:blipFill>
                  <pic:spPr bwMode="auto">
                    <a:xfrm>
                      <a:off x="0" y="0"/>
                      <a:ext cx="266700" cy="184150"/>
                    </a:xfrm>
                    <a:prstGeom prst="rect">
                      <a:avLst/>
                    </a:prstGeom>
                    <a:noFill/>
                    <a:ln w="9525">
                      <a:noFill/>
                      <a:miter lim="800000"/>
                      <a:headEnd/>
                      <a:tailEnd/>
                    </a:ln>
                  </pic:spPr>
                </pic:pic>
              </a:graphicData>
            </a:graphic>
          </wp:inline>
        </w:drawing>
      </w:r>
      <w:r w:rsidRPr="00FC1419">
        <w:rPr>
          <w:rFonts w:ascii="Arial" w:eastAsia="Times New Roman" w:hAnsi="Arial" w:cs="Arial"/>
          <w:color w:val="000000"/>
          <w:sz w:val="25"/>
          <w:szCs w:val="25"/>
          <w:lang/>
        </w:rPr>
        <w:t xml:space="preserve">called the </w:t>
      </w:r>
      <w:r w:rsidRPr="00FC1419">
        <w:rPr>
          <w:rFonts w:ascii="Arial" w:eastAsia="Times New Roman" w:hAnsi="Arial" w:cs="Arial"/>
          <w:i/>
          <w:iCs/>
          <w:color w:val="000000"/>
          <w:sz w:val="25"/>
          <w:szCs w:val="25"/>
          <w:lang/>
        </w:rPr>
        <w:t>dual</w:t>
      </w:r>
      <w:r w:rsidRPr="00FC1419">
        <w:rPr>
          <w:rFonts w:ascii="Arial" w:eastAsia="Times New Roman" w:hAnsi="Arial" w:cs="Arial"/>
          <w:color w:val="000000"/>
          <w:sz w:val="25"/>
          <w:szCs w:val="25"/>
          <w:lang/>
        </w:rPr>
        <w:t xml:space="preserve"> category of </w:t>
      </w:r>
      <w:r w:rsidRPr="00FC1419">
        <w:rPr>
          <w:rFonts w:ascii="Arial" w:eastAsia="Times New Roman" w:hAnsi="Arial" w:cs="Arial"/>
          <w:b/>
          <w:bCs/>
          <w:color w:val="000000"/>
          <w:sz w:val="25"/>
          <w:szCs w:val="25"/>
          <w:lang/>
        </w:rPr>
        <w:t>A</w:t>
      </w:r>
      <w:r w:rsidRPr="00FC1419">
        <w:rPr>
          <w:rFonts w:ascii="Arial" w:eastAsia="Times New Roman" w:hAnsi="Arial" w:cs="Arial"/>
          <w:color w:val="000000"/>
          <w:sz w:val="25"/>
          <w:szCs w:val="25"/>
          <w:lang/>
        </w:rPr>
        <w:t xml:space="preserve">. The universal properties of </w:t>
      </w:r>
      <w:r>
        <w:rPr>
          <w:rFonts w:ascii="Arial" w:eastAsia="Times New Roman" w:hAnsi="Arial" w:cs="Arial"/>
          <w:b/>
          <w:bCs/>
          <w:noProof/>
          <w:color w:val="000000"/>
          <w:sz w:val="25"/>
          <w:szCs w:val="25"/>
        </w:rPr>
        <w:drawing>
          <wp:inline distT="0" distB="0" distL="0" distR="0">
            <wp:extent cx="266700" cy="184150"/>
            <wp:effectExtent l="19050" t="0" r="0" b="0"/>
            <wp:docPr id="7" name="Picture 7" descr="A^{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op}"/>
                    <pic:cNvPicPr>
                      <a:picLocks noChangeAspect="1" noChangeArrowheads="1"/>
                    </pic:cNvPicPr>
                  </pic:nvPicPr>
                  <pic:blipFill>
                    <a:blip r:embed="rId20"/>
                    <a:srcRect/>
                    <a:stretch>
                      <a:fillRect/>
                    </a:stretch>
                  </pic:blipFill>
                  <pic:spPr bwMode="auto">
                    <a:xfrm>
                      <a:off x="0" y="0"/>
                      <a:ext cx="266700" cy="184150"/>
                    </a:xfrm>
                    <a:prstGeom prst="rect">
                      <a:avLst/>
                    </a:prstGeom>
                    <a:noFill/>
                    <a:ln w="9525">
                      <a:noFill/>
                      <a:miter lim="800000"/>
                      <a:headEnd/>
                      <a:tailEnd/>
                    </a:ln>
                  </pic:spPr>
                </pic:pic>
              </a:graphicData>
            </a:graphic>
          </wp:inline>
        </w:drawing>
      </w:r>
      <w:r w:rsidRPr="00FC1419">
        <w:rPr>
          <w:rFonts w:ascii="Arial" w:eastAsia="Times New Roman" w:hAnsi="Arial" w:cs="Arial"/>
          <w:color w:val="000000"/>
          <w:sz w:val="25"/>
          <w:szCs w:val="25"/>
          <w:lang/>
        </w:rPr>
        <w:t xml:space="preserve">are mirror images of those of </w:t>
      </w:r>
      <w:r w:rsidRPr="00FC1419">
        <w:rPr>
          <w:rFonts w:ascii="Arial" w:eastAsia="Times New Roman" w:hAnsi="Arial" w:cs="Arial"/>
          <w:b/>
          <w:bCs/>
          <w:color w:val="000000"/>
          <w:sz w:val="25"/>
          <w:szCs w:val="25"/>
          <w:lang/>
        </w:rPr>
        <w:t>A</w:t>
      </w:r>
      <w:r w:rsidRPr="00FC1419">
        <w:rPr>
          <w:rFonts w:ascii="Arial" w:eastAsia="Times New Roman" w:hAnsi="Arial" w:cs="Arial"/>
          <w:color w:val="000000"/>
          <w:sz w:val="25"/>
          <w:szCs w:val="25"/>
          <w:lang/>
        </w:rPr>
        <w:t xml:space="preserve">; thus, for every theorem which is valid for category </w:t>
      </w:r>
      <w:r w:rsidRPr="00FC1419">
        <w:rPr>
          <w:rFonts w:ascii="Arial" w:eastAsia="Times New Roman" w:hAnsi="Arial" w:cs="Arial"/>
          <w:b/>
          <w:bCs/>
          <w:color w:val="000000"/>
          <w:sz w:val="25"/>
          <w:szCs w:val="25"/>
          <w:lang/>
        </w:rPr>
        <w:t>A</w:t>
      </w:r>
      <w:r w:rsidRPr="00FC1419">
        <w:rPr>
          <w:rFonts w:ascii="Arial" w:eastAsia="Times New Roman" w:hAnsi="Arial" w:cs="Arial"/>
          <w:color w:val="000000"/>
          <w:sz w:val="25"/>
          <w:szCs w:val="25"/>
          <w:lang/>
        </w:rPr>
        <w:t xml:space="preserve"> there is a corresponding theorem that holds for the dual category. </w:t>
      </w:r>
    </w:p>
    <w:p w:rsidR="00FC1419" w:rsidRPr="00FC1419" w:rsidRDefault="00FC1419" w:rsidP="00FC1419">
      <w:pPr>
        <w:spacing w:after="72" w:line="360" w:lineRule="atLeast"/>
        <w:outlineLvl w:val="3"/>
        <w:rPr>
          <w:rFonts w:ascii="Arial" w:eastAsia="Times New Roman" w:hAnsi="Arial" w:cs="Arial"/>
          <w:b/>
          <w:bCs/>
          <w:color w:val="000000"/>
          <w:sz w:val="33"/>
          <w:szCs w:val="33"/>
          <w:lang/>
        </w:rPr>
      </w:pPr>
      <w:bookmarkStart w:id="3" w:name="Functors"/>
      <w:bookmarkEnd w:id="3"/>
      <w:proofErr w:type="spellStart"/>
      <w:r w:rsidRPr="00FC1419">
        <w:rPr>
          <w:rFonts w:ascii="Arial" w:eastAsia="Times New Roman" w:hAnsi="Arial" w:cs="Arial"/>
          <w:b/>
          <w:bCs/>
          <w:color w:val="000000"/>
          <w:sz w:val="33"/>
          <w:szCs w:val="33"/>
          <w:lang/>
        </w:rPr>
        <w:t>Functors</w:t>
      </w:r>
      <w:proofErr w:type="spellEnd"/>
    </w:p>
    <w:p w:rsidR="00FC1419" w:rsidRPr="00FC1419" w:rsidRDefault="00FC1419" w:rsidP="00FC1419">
      <w:pPr>
        <w:shd w:val="clear" w:color="auto" w:fill="FFFFFF"/>
        <w:spacing w:before="240" w:after="240" w:line="396" w:lineRule="atLeast"/>
        <w:rPr>
          <w:rFonts w:ascii="Arial" w:eastAsia="Times New Roman" w:hAnsi="Arial" w:cs="Arial"/>
          <w:color w:val="000000"/>
          <w:sz w:val="25"/>
          <w:szCs w:val="25"/>
          <w:lang/>
        </w:rPr>
      </w:pPr>
      <w:r w:rsidRPr="00FC1419">
        <w:rPr>
          <w:rFonts w:ascii="Arial" w:eastAsia="Times New Roman" w:hAnsi="Arial" w:cs="Arial"/>
          <w:color w:val="000000"/>
          <w:sz w:val="25"/>
          <w:szCs w:val="25"/>
          <w:lang/>
        </w:rPr>
        <w:t xml:space="preserve">A </w:t>
      </w:r>
      <w:proofErr w:type="spellStart"/>
      <w:r w:rsidRPr="00FC1419">
        <w:rPr>
          <w:rFonts w:ascii="Arial" w:eastAsia="Times New Roman" w:hAnsi="Arial" w:cs="Arial"/>
          <w:i/>
          <w:iCs/>
          <w:color w:val="000000"/>
          <w:sz w:val="25"/>
          <w:szCs w:val="25"/>
          <w:lang/>
        </w:rPr>
        <w:t>functor</w:t>
      </w:r>
      <w:proofErr w:type="spellEnd"/>
      <w:r w:rsidRPr="00FC1419">
        <w:rPr>
          <w:rFonts w:ascii="Arial" w:eastAsia="Times New Roman" w:hAnsi="Arial" w:cs="Arial"/>
          <w:color w:val="000000"/>
          <w:sz w:val="25"/>
          <w:szCs w:val="25"/>
          <w:lang/>
        </w:rPr>
        <w:t xml:space="preserve"> </w:t>
      </w:r>
      <w:r w:rsidRPr="00FC1419">
        <w:rPr>
          <w:rFonts w:ascii="Arial" w:eastAsia="Times New Roman" w:hAnsi="Arial" w:cs="Arial"/>
          <w:b/>
          <w:bCs/>
          <w:color w:val="000000"/>
          <w:sz w:val="25"/>
          <w:szCs w:val="25"/>
          <w:lang/>
        </w:rPr>
        <w:t>F</w:t>
      </w:r>
      <w:r w:rsidRPr="00FC1419">
        <w:rPr>
          <w:rFonts w:ascii="Arial" w:eastAsia="Times New Roman" w:hAnsi="Arial" w:cs="Arial"/>
          <w:color w:val="000000"/>
          <w:sz w:val="25"/>
          <w:szCs w:val="25"/>
          <w:lang/>
        </w:rPr>
        <w:t xml:space="preserve"> is defined as an arrow between two categories </w:t>
      </w:r>
      <w:r w:rsidRPr="00FC1419">
        <w:rPr>
          <w:rFonts w:ascii="Arial" w:eastAsia="Times New Roman" w:hAnsi="Arial" w:cs="Arial"/>
          <w:b/>
          <w:bCs/>
          <w:color w:val="000000"/>
          <w:sz w:val="25"/>
          <w:szCs w:val="25"/>
          <w:lang/>
        </w:rPr>
        <w:t>A</w:t>
      </w:r>
      <w:r w:rsidRPr="00FC1419">
        <w:rPr>
          <w:rFonts w:ascii="Arial" w:eastAsia="Times New Roman" w:hAnsi="Arial" w:cs="Arial"/>
          <w:color w:val="000000"/>
          <w:sz w:val="25"/>
          <w:szCs w:val="25"/>
          <w:lang/>
        </w:rPr>
        <w:t xml:space="preserve"> and </w:t>
      </w:r>
      <w:r w:rsidRPr="00FC1419">
        <w:rPr>
          <w:rFonts w:ascii="Arial" w:eastAsia="Times New Roman" w:hAnsi="Arial" w:cs="Arial"/>
          <w:b/>
          <w:bCs/>
          <w:color w:val="000000"/>
          <w:sz w:val="25"/>
          <w:szCs w:val="25"/>
          <w:lang/>
        </w:rPr>
        <w:t>B</w:t>
      </w:r>
      <w:r w:rsidRPr="00FC1419">
        <w:rPr>
          <w:rFonts w:ascii="Arial" w:eastAsia="Times New Roman" w:hAnsi="Arial" w:cs="Arial"/>
          <w:color w:val="000000"/>
          <w:sz w:val="25"/>
          <w:szCs w:val="25"/>
          <w:lang/>
        </w:rPr>
        <w:t xml:space="preserve">, and can be thus intuitively perceived as a comparison, or 'mapping', of the two categories; the composition rules for </w:t>
      </w:r>
      <w:proofErr w:type="spellStart"/>
      <w:r w:rsidRPr="00FC1419">
        <w:rPr>
          <w:rFonts w:ascii="Arial" w:eastAsia="Times New Roman" w:hAnsi="Arial" w:cs="Arial"/>
          <w:color w:val="000000"/>
          <w:sz w:val="25"/>
          <w:szCs w:val="25"/>
          <w:lang/>
        </w:rPr>
        <w:t>functors</w:t>
      </w:r>
      <w:proofErr w:type="spellEnd"/>
      <w:r w:rsidRPr="00FC1419">
        <w:rPr>
          <w:rFonts w:ascii="Arial" w:eastAsia="Times New Roman" w:hAnsi="Arial" w:cs="Arial"/>
          <w:color w:val="000000"/>
          <w:sz w:val="25"/>
          <w:szCs w:val="25"/>
          <w:lang/>
        </w:rPr>
        <w:t xml:space="preserve"> are similar to those for </w:t>
      </w:r>
      <w:proofErr w:type="spellStart"/>
      <w:r w:rsidRPr="00FC1419">
        <w:rPr>
          <w:rFonts w:ascii="Arial" w:eastAsia="Times New Roman" w:hAnsi="Arial" w:cs="Arial"/>
          <w:color w:val="000000"/>
          <w:sz w:val="25"/>
          <w:szCs w:val="25"/>
          <w:lang/>
        </w:rPr>
        <w:t>morphisms</w:t>
      </w:r>
      <w:proofErr w:type="spellEnd"/>
      <w:r w:rsidRPr="00FC1419">
        <w:rPr>
          <w:rFonts w:ascii="Arial" w:eastAsia="Times New Roman" w:hAnsi="Arial" w:cs="Arial"/>
          <w:color w:val="000000"/>
          <w:sz w:val="25"/>
          <w:szCs w:val="25"/>
          <w:lang/>
        </w:rPr>
        <w:t xml:space="preserve">, and there exist </w:t>
      </w:r>
      <w:r w:rsidRPr="00FC1419">
        <w:rPr>
          <w:rFonts w:ascii="Arial" w:eastAsia="Times New Roman" w:hAnsi="Arial" w:cs="Arial"/>
          <w:color w:val="000000"/>
          <w:sz w:val="25"/>
          <w:szCs w:val="25"/>
          <w:lang/>
        </w:rPr>
        <w:lastRenderedPageBreak/>
        <w:t xml:space="preserve">identity </w:t>
      </w:r>
      <w:proofErr w:type="spellStart"/>
      <w:r w:rsidRPr="00FC1419">
        <w:rPr>
          <w:rFonts w:ascii="Arial" w:eastAsia="Times New Roman" w:hAnsi="Arial" w:cs="Arial"/>
          <w:color w:val="000000"/>
          <w:sz w:val="25"/>
          <w:szCs w:val="25"/>
          <w:lang/>
        </w:rPr>
        <w:t>functors</w:t>
      </w:r>
      <w:proofErr w:type="spellEnd"/>
      <w:r w:rsidRPr="00FC1419">
        <w:rPr>
          <w:rFonts w:ascii="Arial" w:eastAsia="Times New Roman" w:hAnsi="Arial" w:cs="Arial"/>
          <w:color w:val="000000"/>
          <w:sz w:val="25"/>
          <w:szCs w:val="25"/>
          <w:lang/>
        </w:rPr>
        <w:t xml:space="preserve"> </w:t>
      </w:r>
      <w:r>
        <w:rPr>
          <w:rFonts w:ascii="Arial" w:eastAsia="Times New Roman" w:hAnsi="Arial" w:cs="Arial"/>
          <w:noProof/>
          <w:color w:val="000000"/>
          <w:sz w:val="25"/>
          <w:szCs w:val="25"/>
        </w:rPr>
        <w:drawing>
          <wp:inline distT="0" distB="0" distL="0" distR="0">
            <wp:extent cx="838200" cy="184150"/>
            <wp:effectExtent l="19050" t="0" r="0" b="0"/>
            <wp:docPr id="8" name="Picture 8" descr="1_A: A \rightarrow 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1_A: A \rightarrow A"/>
                    <pic:cNvPicPr>
                      <a:picLocks noChangeAspect="1" noChangeArrowheads="1"/>
                    </pic:cNvPicPr>
                  </pic:nvPicPr>
                  <pic:blipFill>
                    <a:blip r:embed="rId21"/>
                    <a:srcRect/>
                    <a:stretch>
                      <a:fillRect/>
                    </a:stretch>
                  </pic:blipFill>
                  <pic:spPr bwMode="auto">
                    <a:xfrm>
                      <a:off x="0" y="0"/>
                      <a:ext cx="838200" cy="184150"/>
                    </a:xfrm>
                    <a:prstGeom prst="rect">
                      <a:avLst/>
                    </a:prstGeom>
                    <a:noFill/>
                    <a:ln w="9525">
                      <a:noFill/>
                      <a:miter lim="800000"/>
                      <a:headEnd/>
                      <a:tailEnd/>
                    </a:ln>
                  </pic:spPr>
                </pic:pic>
              </a:graphicData>
            </a:graphic>
          </wp:inline>
        </w:drawing>
      </w:r>
      <w:r w:rsidRPr="00FC1419">
        <w:rPr>
          <w:rFonts w:ascii="Arial" w:eastAsia="Times New Roman" w:hAnsi="Arial" w:cs="Arial"/>
          <w:color w:val="000000"/>
          <w:sz w:val="25"/>
          <w:szCs w:val="25"/>
          <w:lang/>
        </w:rPr>
        <w:t xml:space="preserve">that 'leave the category </w:t>
      </w:r>
      <w:r w:rsidRPr="00FC1419">
        <w:rPr>
          <w:rFonts w:ascii="Arial" w:eastAsia="Times New Roman" w:hAnsi="Arial" w:cs="Arial"/>
          <w:b/>
          <w:bCs/>
          <w:color w:val="000000"/>
          <w:sz w:val="25"/>
          <w:szCs w:val="25"/>
          <w:lang/>
        </w:rPr>
        <w:t>A</w:t>
      </w:r>
      <w:r w:rsidRPr="00FC1419">
        <w:rPr>
          <w:rFonts w:ascii="Arial" w:eastAsia="Times New Roman" w:hAnsi="Arial" w:cs="Arial"/>
          <w:color w:val="000000"/>
          <w:sz w:val="25"/>
          <w:szCs w:val="25"/>
          <w:lang/>
        </w:rPr>
        <w:t xml:space="preserve"> unchanged'. Moreover, categorical diagrams can also be defined by means of a special </w:t>
      </w:r>
      <w:proofErr w:type="spellStart"/>
      <w:r w:rsidRPr="00FC1419">
        <w:rPr>
          <w:rFonts w:ascii="Arial" w:eastAsia="Times New Roman" w:hAnsi="Arial" w:cs="Arial"/>
          <w:color w:val="000000"/>
          <w:sz w:val="25"/>
          <w:szCs w:val="25"/>
          <w:lang/>
        </w:rPr>
        <w:t>functor</w:t>
      </w:r>
      <w:proofErr w:type="spellEnd"/>
      <w:r w:rsidRPr="00FC1419">
        <w:rPr>
          <w:rFonts w:ascii="Arial" w:eastAsia="Times New Roman" w:hAnsi="Arial" w:cs="Arial"/>
          <w:color w:val="000000"/>
          <w:sz w:val="25"/>
          <w:szCs w:val="25"/>
          <w:lang/>
        </w:rPr>
        <w:t xml:space="preserve"> over a scheme. </w:t>
      </w:r>
    </w:p>
    <w:p w:rsidR="00FC1419" w:rsidRPr="00FC1419" w:rsidRDefault="00FC1419" w:rsidP="00FC1419">
      <w:pPr>
        <w:shd w:val="clear" w:color="auto" w:fill="FFFFFF"/>
        <w:spacing w:before="240" w:after="240" w:line="396" w:lineRule="atLeast"/>
        <w:rPr>
          <w:rFonts w:ascii="Arial" w:eastAsia="Times New Roman" w:hAnsi="Arial" w:cs="Arial"/>
          <w:color w:val="000000"/>
          <w:sz w:val="25"/>
          <w:szCs w:val="25"/>
          <w:lang/>
        </w:rPr>
      </w:pPr>
      <w:r w:rsidRPr="00FC1419">
        <w:rPr>
          <w:rFonts w:ascii="Arial" w:eastAsia="Times New Roman" w:hAnsi="Arial" w:cs="Arial"/>
          <w:color w:val="000000"/>
          <w:sz w:val="25"/>
          <w:szCs w:val="25"/>
          <w:lang/>
        </w:rPr>
        <w:t xml:space="preserve">There are two different kinds of </w:t>
      </w:r>
      <w:proofErr w:type="spellStart"/>
      <w:r w:rsidRPr="00FC1419">
        <w:rPr>
          <w:rFonts w:ascii="Arial" w:eastAsia="Times New Roman" w:hAnsi="Arial" w:cs="Arial"/>
          <w:color w:val="000000"/>
          <w:sz w:val="25"/>
          <w:szCs w:val="25"/>
          <w:lang/>
        </w:rPr>
        <w:t>functors</w:t>
      </w:r>
      <w:proofErr w:type="spellEnd"/>
      <w:r w:rsidRPr="00FC1419">
        <w:rPr>
          <w:rFonts w:ascii="Arial" w:eastAsia="Times New Roman" w:hAnsi="Arial" w:cs="Arial"/>
          <w:color w:val="000000"/>
          <w:sz w:val="25"/>
          <w:szCs w:val="25"/>
          <w:lang/>
        </w:rPr>
        <w:t xml:space="preserve">: </w:t>
      </w:r>
    </w:p>
    <w:p w:rsidR="00FC1419" w:rsidRPr="00FC1419" w:rsidRDefault="00FC1419" w:rsidP="00FC1419">
      <w:pPr>
        <w:numPr>
          <w:ilvl w:val="0"/>
          <w:numId w:val="2"/>
        </w:numPr>
        <w:shd w:val="clear" w:color="auto" w:fill="FFFFFF"/>
        <w:spacing w:before="100" w:beforeAutospacing="1" w:after="24" w:line="396" w:lineRule="atLeast"/>
        <w:ind w:left="360"/>
        <w:rPr>
          <w:rFonts w:ascii="Arial" w:eastAsia="Times New Roman" w:hAnsi="Arial" w:cs="Arial"/>
          <w:color w:val="000000"/>
          <w:sz w:val="25"/>
          <w:szCs w:val="25"/>
          <w:lang/>
        </w:rPr>
      </w:pPr>
      <w:r w:rsidRPr="00FC1419">
        <w:rPr>
          <w:rFonts w:ascii="Arial" w:eastAsia="Times New Roman" w:hAnsi="Arial" w:cs="Arial"/>
          <w:color w:val="000000"/>
          <w:sz w:val="25"/>
          <w:szCs w:val="25"/>
          <w:lang/>
        </w:rPr>
        <w:t xml:space="preserve">covariant </w:t>
      </w:r>
      <w:proofErr w:type="spellStart"/>
      <w:r w:rsidRPr="00FC1419">
        <w:rPr>
          <w:rFonts w:ascii="Arial" w:eastAsia="Times New Roman" w:hAnsi="Arial" w:cs="Arial"/>
          <w:color w:val="000000"/>
          <w:sz w:val="25"/>
          <w:szCs w:val="25"/>
          <w:lang/>
        </w:rPr>
        <w:t>functors</w:t>
      </w:r>
      <w:proofErr w:type="spellEnd"/>
      <w:r w:rsidRPr="00FC1419">
        <w:rPr>
          <w:rFonts w:ascii="Arial" w:eastAsia="Times New Roman" w:hAnsi="Arial" w:cs="Arial"/>
          <w:color w:val="000000"/>
          <w:sz w:val="25"/>
          <w:szCs w:val="25"/>
          <w:lang/>
        </w:rPr>
        <w:t xml:space="preserve"> that convert arrows </w:t>
      </w:r>
      <w:r>
        <w:rPr>
          <w:rFonts w:ascii="Arial" w:eastAsia="Times New Roman" w:hAnsi="Arial" w:cs="Arial"/>
          <w:noProof/>
          <w:color w:val="000000"/>
          <w:sz w:val="25"/>
          <w:szCs w:val="25"/>
        </w:rPr>
        <w:drawing>
          <wp:inline distT="0" distB="0" distL="0" distR="0">
            <wp:extent cx="533400" cy="184150"/>
            <wp:effectExtent l="19050" t="0" r="0" b="0"/>
            <wp:docPr id="9" name="Picture 9" descr="A \rightarrow 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 \rightarrow B"/>
                    <pic:cNvPicPr>
                      <a:picLocks noChangeAspect="1" noChangeArrowheads="1"/>
                    </pic:cNvPicPr>
                  </pic:nvPicPr>
                  <pic:blipFill>
                    <a:blip r:embed="rId22"/>
                    <a:srcRect/>
                    <a:stretch>
                      <a:fillRect/>
                    </a:stretch>
                  </pic:blipFill>
                  <pic:spPr bwMode="auto">
                    <a:xfrm>
                      <a:off x="0" y="0"/>
                      <a:ext cx="533400" cy="184150"/>
                    </a:xfrm>
                    <a:prstGeom prst="rect">
                      <a:avLst/>
                    </a:prstGeom>
                    <a:noFill/>
                    <a:ln w="9525">
                      <a:noFill/>
                      <a:miter lim="800000"/>
                      <a:headEnd/>
                      <a:tailEnd/>
                    </a:ln>
                  </pic:spPr>
                </pic:pic>
              </a:graphicData>
            </a:graphic>
          </wp:inline>
        </w:drawing>
      </w:r>
      <w:r w:rsidRPr="00FC1419">
        <w:rPr>
          <w:rFonts w:ascii="Arial" w:eastAsia="Times New Roman" w:hAnsi="Arial" w:cs="Arial"/>
          <w:color w:val="000000"/>
          <w:sz w:val="25"/>
          <w:szCs w:val="25"/>
          <w:lang/>
        </w:rPr>
        <w:t xml:space="preserve">into arrows </w:t>
      </w:r>
      <w:r>
        <w:rPr>
          <w:rFonts w:ascii="Arial" w:eastAsia="Times New Roman" w:hAnsi="Arial" w:cs="Arial"/>
          <w:noProof/>
          <w:color w:val="000000"/>
          <w:sz w:val="25"/>
          <w:szCs w:val="25"/>
        </w:rPr>
        <w:drawing>
          <wp:inline distT="0" distB="0" distL="0" distR="0">
            <wp:extent cx="1009650" cy="184150"/>
            <wp:effectExtent l="19050" t="0" r="0" b="0"/>
            <wp:docPr id="10" name="Picture 10" descr="F(A) \rightarrow F(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F(A) \rightarrow F(B)"/>
                    <pic:cNvPicPr>
                      <a:picLocks noChangeAspect="1" noChangeArrowheads="1"/>
                    </pic:cNvPicPr>
                  </pic:nvPicPr>
                  <pic:blipFill>
                    <a:blip r:embed="rId23"/>
                    <a:srcRect/>
                    <a:stretch>
                      <a:fillRect/>
                    </a:stretch>
                  </pic:blipFill>
                  <pic:spPr bwMode="auto">
                    <a:xfrm>
                      <a:off x="0" y="0"/>
                      <a:ext cx="1009650" cy="184150"/>
                    </a:xfrm>
                    <a:prstGeom prst="rect">
                      <a:avLst/>
                    </a:prstGeom>
                    <a:noFill/>
                    <a:ln w="9525">
                      <a:noFill/>
                      <a:miter lim="800000"/>
                      <a:headEnd/>
                      <a:tailEnd/>
                    </a:ln>
                  </pic:spPr>
                </pic:pic>
              </a:graphicData>
            </a:graphic>
          </wp:inline>
        </w:drawing>
      </w:r>
      <w:r w:rsidRPr="00FC1419">
        <w:rPr>
          <w:rFonts w:ascii="Arial" w:eastAsia="Times New Roman" w:hAnsi="Arial" w:cs="Arial"/>
          <w:color w:val="000000"/>
          <w:sz w:val="25"/>
          <w:szCs w:val="25"/>
          <w:lang/>
        </w:rPr>
        <w:t xml:space="preserve">thus preserving the direction of the arrows, whereas </w:t>
      </w:r>
    </w:p>
    <w:p w:rsidR="00FC1419" w:rsidRPr="00FC1419" w:rsidRDefault="00FC1419" w:rsidP="00FC1419">
      <w:pPr>
        <w:numPr>
          <w:ilvl w:val="0"/>
          <w:numId w:val="3"/>
        </w:numPr>
        <w:shd w:val="clear" w:color="auto" w:fill="FFFFFF"/>
        <w:spacing w:before="100" w:beforeAutospacing="1" w:after="24" w:line="396" w:lineRule="atLeast"/>
        <w:ind w:left="360"/>
        <w:rPr>
          <w:rFonts w:ascii="Arial" w:eastAsia="Times New Roman" w:hAnsi="Arial" w:cs="Arial"/>
          <w:color w:val="000000"/>
          <w:sz w:val="25"/>
          <w:szCs w:val="25"/>
          <w:lang/>
        </w:rPr>
      </w:pPr>
      <w:proofErr w:type="spellStart"/>
      <w:proofErr w:type="gramStart"/>
      <w:r w:rsidRPr="00FC1419">
        <w:rPr>
          <w:rFonts w:ascii="Arial" w:eastAsia="Times New Roman" w:hAnsi="Arial" w:cs="Arial"/>
          <w:color w:val="000000"/>
          <w:sz w:val="25"/>
          <w:szCs w:val="25"/>
          <w:lang/>
        </w:rPr>
        <w:t>contravariant</w:t>
      </w:r>
      <w:proofErr w:type="spellEnd"/>
      <w:proofErr w:type="gramEnd"/>
      <w:r w:rsidRPr="00FC1419">
        <w:rPr>
          <w:rFonts w:ascii="Arial" w:eastAsia="Times New Roman" w:hAnsi="Arial" w:cs="Arial"/>
          <w:color w:val="000000"/>
          <w:sz w:val="25"/>
          <w:szCs w:val="25"/>
          <w:lang/>
        </w:rPr>
        <w:t xml:space="preserve"> </w:t>
      </w:r>
      <w:proofErr w:type="spellStart"/>
      <w:r w:rsidRPr="00FC1419">
        <w:rPr>
          <w:rFonts w:ascii="Arial" w:eastAsia="Times New Roman" w:hAnsi="Arial" w:cs="Arial"/>
          <w:color w:val="000000"/>
          <w:sz w:val="25"/>
          <w:szCs w:val="25"/>
          <w:lang/>
        </w:rPr>
        <w:t>functors</w:t>
      </w:r>
      <w:proofErr w:type="spellEnd"/>
      <w:r w:rsidRPr="00FC1419">
        <w:rPr>
          <w:rFonts w:ascii="Arial" w:eastAsia="Times New Roman" w:hAnsi="Arial" w:cs="Arial"/>
          <w:color w:val="000000"/>
          <w:sz w:val="25"/>
          <w:szCs w:val="25"/>
          <w:lang/>
        </w:rPr>
        <w:t xml:space="preserve"> that reverse arrows: </w:t>
      </w:r>
      <w:r>
        <w:rPr>
          <w:rFonts w:ascii="Arial" w:eastAsia="Times New Roman" w:hAnsi="Arial" w:cs="Arial"/>
          <w:noProof/>
          <w:color w:val="000000"/>
          <w:sz w:val="25"/>
          <w:szCs w:val="25"/>
        </w:rPr>
        <w:drawing>
          <wp:inline distT="0" distB="0" distL="0" distR="0">
            <wp:extent cx="533400" cy="184150"/>
            <wp:effectExtent l="19050" t="0" r="0" b="0"/>
            <wp:docPr id="11" name="Picture 11" descr="A \rightarrow 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 \rightarrow B"/>
                    <pic:cNvPicPr>
                      <a:picLocks noChangeAspect="1" noChangeArrowheads="1"/>
                    </pic:cNvPicPr>
                  </pic:nvPicPr>
                  <pic:blipFill>
                    <a:blip r:embed="rId22"/>
                    <a:srcRect/>
                    <a:stretch>
                      <a:fillRect/>
                    </a:stretch>
                  </pic:blipFill>
                  <pic:spPr bwMode="auto">
                    <a:xfrm>
                      <a:off x="0" y="0"/>
                      <a:ext cx="533400" cy="184150"/>
                    </a:xfrm>
                    <a:prstGeom prst="rect">
                      <a:avLst/>
                    </a:prstGeom>
                    <a:noFill/>
                    <a:ln w="9525">
                      <a:noFill/>
                      <a:miter lim="800000"/>
                      <a:headEnd/>
                      <a:tailEnd/>
                    </a:ln>
                  </pic:spPr>
                </pic:pic>
              </a:graphicData>
            </a:graphic>
          </wp:inline>
        </w:drawing>
      </w:r>
      <w:r w:rsidRPr="00FC1419">
        <w:rPr>
          <w:rFonts w:ascii="Arial" w:eastAsia="Times New Roman" w:hAnsi="Arial" w:cs="Arial"/>
          <w:color w:val="000000"/>
          <w:sz w:val="25"/>
          <w:szCs w:val="25"/>
          <w:lang/>
        </w:rPr>
        <w:t xml:space="preserve">becomes </w:t>
      </w:r>
      <w:r>
        <w:rPr>
          <w:rFonts w:ascii="Arial" w:eastAsia="Times New Roman" w:hAnsi="Arial" w:cs="Arial"/>
          <w:noProof/>
          <w:color w:val="000000"/>
          <w:sz w:val="25"/>
          <w:szCs w:val="25"/>
        </w:rPr>
        <w:drawing>
          <wp:inline distT="0" distB="0" distL="0" distR="0">
            <wp:extent cx="1009650" cy="184150"/>
            <wp:effectExtent l="19050" t="0" r="0" b="0"/>
            <wp:docPr id="12" name="Picture 12" descr="F(B) \rightarrow F(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F(B) \rightarrow F(A)"/>
                    <pic:cNvPicPr>
                      <a:picLocks noChangeAspect="1" noChangeArrowheads="1"/>
                    </pic:cNvPicPr>
                  </pic:nvPicPr>
                  <pic:blipFill>
                    <a:blip r:embed="rId24"/>
                    <a:srcRect/>
                    <a:stretch>
                      <a:fillRect/>
                    </a:stretch>
                  </pic:blipFill>
                  <pic:spPr bwMode="auto">
                    <a:xfrm>
                      <a:off x="0" y="0"/>
                      <a:ext cx="1009650" cy="184150"/>
                    </a:xfrm>
                    <a:prstGeom prst="rect">
                      <a:avLst/>
                    </a:prstGeom>
                    <a:noFill/>
                    <a:ln w="9525">
                      <a:noFill/>
                      <a:miter lim="800000"/>
                      <a:headEnd/>
                      <a:tailEnd/>
                    </a:ln>
                  </pic:spPr>
                </pic:pic>
              </a:graphicData>
            </a:graphic>
          </wp:inline>
        </w:drawing>
      </w:r>
      <w:r w:rsidRPr="00FC1419">
        <w:rPr>
          <w:rFonts w:ascii="Arial" w:eastAsia="Times New Roman" w:hAnsi="Arial" w:cs="Arial"/>
          <w:color w:val="000000"/>
          <w:sz w:val="25"/>
          <w:szCs w:val="25"/>
          <w:lang/>
        </w:rPr>
        <w:t xml:space="preserve">; for example, the </w:t>
      </w:r>
      <w:r w:rsidRPr="00FC1419">
        <w:rPr>
          <w:rFonts w:ascii="Arial" w:eastAsia="Times New Roman" w:hAnsi="Arial" w:cs="Arial"/>
          <w:i/>
          <w:iCs/>
          <w:color w:val="000000"/>
          <w:sz w:val="25"/>
          <w:szCs w:val="25"/>
          <w:lang/>
        </w:rPr>
        <w:t>fundamental theorem of Galois theory</w:t>
      </w:r>
      <w:r w:rsidRPr="00FC1419">
        <w:rPr>
          <w:rFonts w:ascii="Arial" w:eastAsia="Times New Roman" w:hAnsi="Arial" w:cs="Arial"/>
          <w:color w:val="000000"/>
          <w:sz w:val="25"/>
          <w:szCs w:val="25"/>
          <w:lang/>
        </w:rPr>
        <w:t xml:space="preserve"> describes a </w:t>
      </w:r>
      <w:proofErr w:type="spellStart"/>
      <w:r w:rsidRPr="00FC1419">
        <w:rPr>
          <w:rFonts w:ascii="Arial" w:eastAsia="Times New Roman" w:hAnsi="Arial" w:cs="Arial"/>
          <w:color w:val="000000"/>
          <w:sz w:val="25"/>
          <w:szCs w:val="25"/>
          <w:lang/>
        </w:rPr>
        <w:t>contravariant</w:t>
      </w:r>
      <w:proofErr w:type="spellEnd"/>
      <w:r w:rsidRPr="00FC1419">
        <w:rPr>
          <w:rFonts w:ascii="Arial" w:eastAsia="Times New Roman" w:hAnsi="Arial" w:cs="Arial"/>
          <w:color w:val="000000"/>
          <w:sz w:val="25"/>
          <w:szCs w:val="25"/>
          <w:lang/>
        </w:rPr>
        <w:t xml:space="preserve"> </w:t>
      </w:r>
      <w:proofErr w:type="spellStart"/>
      <w:r w:rsidRPr="00FC1419">
        <w:rPr>
          <w:rFonts w:ascii="Arial" w:eastAsia="Times New Roman" w:hAnsi="Arial" w:cs="Arial"/>
          <w:color w:val="000000"/>
          <w:sz w:val="25"/>
          <w:szCs w:val="25"/>
          <w:lang/>
        </w:rPr>
        <w:t>functor</w:t>
      </w:r>
      <w:proofErr w:type="spellEnd"/>
      <w:r w:rsidRPr="00FC1419">
        <w:rPr>
          <w:rFonts w:ascii="Arial" w:eastAsia="Times New Roman" w:hAnsi="Arial" w:cs="Arial"/>
          <w:color w:val="000000"/>
          <w:sz w:val="25"/>
          <w:szCs w:val="25"/>
          <w:lang/>
        </w:rPr>
        <w:t xml:space="preserve"> from the extensions of a given field to subgroups of its </w:t>
      </w:r>
      <w:r w:rsidRPr="00FC1419">
        <w:rPr>
          <w:rFonts w:ascii="Arial" w:eastAsia="Times New Roman" w:hAnsi="Arial" w:cs="Arial"/>
          <w:i/>
          <w:iCs/>
          <w:color w:val="000000"/>
          <w:sz w:val="25"/>
          <w:szCs w:val="25"/>
          <w:lang/>
        </w:rPr>
        <w:t>Galois group</w:t>
      </w:r>
      <w:r w:rsidRPr="00FC1419">
        <w:rPr>
          <w:rFonts w:ascii="Arial" w:eastAsia="Times New Roman" w:hAnsi="Arial" w:cs="Arial"/>
          <w:color w:val="000000"/>
          <w:sz w:val="25"/>
          <w:szCs w:val="25"/>
          <w:lang/>
        </w:rPr>
        <w:t xml:space="preserve">. </w:t>
      </w:r>
    </w:p>
    <w:p w:rsidR="00FC1419" w:rsidRPr="00FC1419" w:rsidRDefault="00FC1419" w:rsidP="00FC1419">
      <w:pPr>
        <w:shd w:val="clear" w:color="auto" w:fill="FFFFFF"/>
        <w:spacing w:before="240" w:after="240" w:line="396" w:lineRule="atLeast"/>
        <w:rPr>
          <w:rFonts w:ascii="Arial" w:eastAsia="Times New Roman" w:hAnsi="Arial" w:cs="Arial"/>
          <w:color w:val="000000"/>
          <w:sz w:val="25"/>
          <w:szCs w:val="25"/>
          <w:lang/>
        </w:rPr>
      </w:pPr>
      <w:r w:rsidRPr="00FC1419">
        <w:rPr>
          <w:rFonts w:ascii="Arial" w:eastAsia="Times New Roman" w:hAnsi="Arial" w:cs="Arial"/>
          <w:color w:val="000000"/>
          <w:sz w:val="25"/>
          <w:szCs w:val="25"/>
          <w:lang/>
        </w:rPr>
        <w:t xml:space="preserve">Another example is the </w:t>
      </w:r>
      <w:r w:rsidRPr="00FC1419">
        <w:rPr>
          <w:rFonts w:ascii="Arial" w:eastAsia="Times New Roman" w:hAnsi="Arial" w:cs="Arial"/>
          <w:i/>
          <w:iCs/>
          <w:color w:val="000000"/>
          <w:sz w:val="25"/>
          <w:szCs w:val="25"/>
          <w:lang/>
        </w:rPr>
        <w:t xml:space="preserve">forgetful </w:t>
      </w:r>
      <w:proofErr w:type="spellStart"/>
      <w:r w:rsidRPr="00FC1419">
        <w:rPr>
          <w:rFonts w:ascii="Arial" w:eastAsia="Times New Roman" w:hAnsi="Arial" w:cs="Arial"/>
          <w:i/>
          <w:iCs/>
          <w:color w:val="000000"/>
          <w:sz w:val="25"/>
          <w:szCs w:val="25"/>
          <w:lang/>
        </w:rPr>
        <w:t>functor</w:t>
      </w:r>
      <w:proofErr w:type="spellEnd"/>
      <w:r w:rsidRPr="00FC1419">
        <w:rPr>
          <w:rFonts w:ascii="Arial" w:eastAsia="Times New Roman" w:hAnsi="Arial" w:cs="Arial"/>
          <w:color w:val="000000"/>
          <w:sz w:val="25"/>
          <w:szCs w:val="25"/>
          <w:lang/>
        </w:rPr>
        <w:t xml:space="preserve"> that simply 'forgets' the structure of an object: one can convert a group into a set by simply forgetting the group law. </w:t>
      </w:r>
    </w:p>
    <w:p w:rsidR="00FC1419" w:rsidRPr="00FC1419" w:rsidRDefault="00FC1419" w:rsidP="00FC1419">
      <w:pPr>
        <w:shd w:val="clear" w:color="auto" w:fill="FFFFFF"/>
        <w:spacing w:before="240" w:after="240" w:line="396" w:lineRule="atLeast"/>
        <w:rPr>
          <w:rFonts w:ascii="Arial" w:eastAsia="Times New Roman" w:hAnsi="Arial" w:cs="Arial"/>
          <w:color w:val="000000"/>
          <w:sz w:val="25"/>
          <w:szCs w:val="25"/>
          <w:lang/>
        </w:rPr>
      </w:pPr>
      <w:r w:rsidRPr="00FC1419">
        <w:rPr>
          <w:rFonts w:ascii="Arial" w:eastAsia="Times New Roman" w:hAnsi="Arial" w:cs="Arial"/>
          <w:color w:val="000000"/>
          <w:sz w:val="25"/>
          <w:szCs w:val="25"/>
          <w:lang/>
        </w:rPr>
        <w:t xml:space="preserve">An even more interesting example is that of the </w:t>
      </w:r>
      <w:r w:rsidRPr="00FC1419">
        <w:rPr>
          <w:rFonts w:ascii="Arial" w:eastAsia="Times New Roman" w:hAnsi="Arial" w:cs="Arial"/>
          <w:i/>
          <w:iCs/>
          <w:color w:val="000000"/>
          <w:sz w:val="25"/>
          <w:szCs w:val="25"/>
          <w:lang/>
        </w:rPr>
        <w:t>fundamental group</w:t>
      </w:r>
      <w:r w:rsidRPr="00FC1419">
        <w:rPr>
          <w:rFonts w:ascii="Arial" w:eastAsia="Times New Roman" w:hAnsi="Arial" w:cs="Arial"/>
          <w:color w:val="000000"/>
          <w:sz w:val="25"/>
          <w:szCs w:val="25"/>
          <w:lang/>
        </w:rPr>
        <w:t xml:space="preserve">, or </w:t>
      </w:r>
      <w:proofErr w:type="spellStart"/>
      <w:r w:rsidRPr="00FC1419">
        <w:rPr>
          <w:rFonts w:ascii="Arial" w:eastAsia="Times New Roman" w:hAnsi="Arial" w:cs="Arial"/>
          <w:i/>
          <w:iCs/>
          <w:color w:val="000000"/>
          <w:sz w:val="25"/>
          <w:szCs w:val="25"/>
          <w:lang/>
        </w:rPr>
        <w:t>Poincaré</w:t>
      </w:r>
      <w:proofErr w:type="spellEnd"/>
      <w:r w:rsidRPr="00FC1419">
        <w:rPr>
          <w:rFonts w:ascii="Arial" w:eastAsia="Times New Roman" w:hAnsi="Arial" w:cs="Arial"/>
          <w:i/>
          <w:iCs/>
          <w:color w:val="000000"/>
          <w:sz w:val="25"/>
          <w:szCs w:val="25"/>
          <w:lang/>
        </w:rPr>
        <w:t xml:space="preserve"> group </w:t>
      </w:r>
      <w:proofErr w:type="spellStart"/>
      <w:r w:rsidRPr="00FC1419">
        <w:rPr>
          <w:rFonts w:ascii="Arial" w:eastAsia="Times New Roman" w:hAnsi="Arial" w:cs="Arial"/>
          <w:i/>
          <w:iCs/>
          <w:color w:val="000000"/>
          <w:sz w:val="25"/>
          <w:szCs w:val="25"/>
          <w:lang/>
        </w:rPr>
        <w:t>functor</w:t>
      </w:r>
      <w:proofErr w:type="spellEnd"/>
      <w:r w:rsidRPr="00FC1419">
        <w:rPr>
          <w:rFonts w:ascii="Arial" w:eastAsia="Times New Roman" w:hAnsi="Arial" w:cs="Arial"/>
          <w:color w:val="000000"/>
          <w:sz w:val="25"/>
          <w:szCs w:val="25"/>
          <w:lang/>
        </w:rPr>
        <w:t xml:space="preserve">: it takes any topological space to the first and simplest of its </w:t>
      </w:r>
      <w:proofErr w:type="spellStart"/>
      <w:r w:rsidRPr="00FC1419">
        <w:rPr>
          <w:rFonts w:ascii="Arial" w:eastAsia="Times New Roman" w:hAnsi="Arial" w:cs="Arial"/>
          <w:color w:val="000000"/>
          <w:sz w:val="25"/>
          <w:szCs w:val="25"/>
          <w:lang/>
        </w:rPr>
        <w:t>homotopy</w:t>
      </w:r>
      <w:proofErr w:type="spellEnd"/>
      <w:r w:rsidRPr="00FC1419">
        <w:rPr>
          <w:rFonts w:ascii="Arial" w:eastAsia="Times New Roman" w:hAnsi="Arial" w:cs="Arial"/>
          <w:color w:val="000000"/>
          <w:sz w:val="25"/>
          <w:szCs w:val="25"/>
          <w:lang/>
        </w:rPr>
        <w:t xml:space="preserve"> groups--the </w:t>
      </w:r>
      <w:r w:rsidRPr="00FC1419">
        <w:rPr>
          <w:rFonts w:ascii="Arial" w:eastAsia="Times New Roman" w:hAnsi="Arial" w:cs="Arial"/>
          <w:i/>
          <w:iCs/>
          <w:color w:val="000000"/>
          <w:sz w:val="25"/>
          <w:szCs w:val="25"/>
          <w:lang/>
        </w:rPr>
        <w:t>fundamental group</w:t>
      </w:r>
      <w:r w:rsidRPr="00FC1419">
        <w:rPr>
          <w:rFonts w:ascii="Arial" w:eastAsia="Times New Roman" w:hAnsi="Arial" w:cs="Arial"/>
          <w:color w:val="000000"/>
          <w:sz w:val="25"/>
          <w:szCs w:val="25"/>
          <w:lang/>
        </w:rPr>
        <w:t xml:space="preserve"> which encodes information about the loops in a topological space. The fundamental groups of </w:t>
      </w:r>
      <w:proofErr w:type="spellStart"/>
      <w:r w:rsidRPr="00FC1419">
        <w:rPr>
          <w:rFonts w:ascii="Arial" w:eastAsia="Times New Roman" w:hAnsi="Arial" w:cs="Arial"/>
          <w:color w:val="000000"/>
          <w:sz w:val="25"/>
          <w:szCs w:val="25"/>
          <w:lang/>
        </w:rPr>
        <w:t>homeomorphic</w:t>
      </w:r>
      <w:proofErr w:type="spellEnd"/>
      <w:r w:rsidRPr="00FC1419">
        <w:rPr>
          <w:rFonts w:ascii="Arial" w:eastAsia="Times New Roman" w:hAnsi="Arial" w:cs="Arial"/>
          <w:color w:val="000000"/>
          <w:sz w:val="25"/>
          <w:szCs w:val="25"/>
          <w:lang/>
        </w:rPr>
        <w:t xml:space="preserve"> spaces are isomorphic, and in fact, the fundamental group only depends on the </w:t>
      </w:r>
      <w:proofErr w:type="spellStart"/>
      <w:r w:rsidRPr="00FC1419">
        <w:rPr>
          <w:rFonts w:ascii="Arial" w:eastAsia="Times New Roman" w:hAnsi="Arial" w:cs="Arial"/>
          <w:color w:val="000000"/>
          <w:sz w:val="25"/>
          <w:szCs w:val="25"/>
          <w:lang/>
        </w:rPr>
        <w:t>homotopy</w:t>
      </w:r>
      <w:proofErr w:type="spellEnd"/>
      <w:r w:rsidRPr="00FC1419">
        <w:rPr>
          <w:rFonts w:ascii="Arial" w:eastAsia="Times New Roman" w:hAnsi="Arial" w:cs="Arial"/>
          <w:color w:val="000000"/>
          <w:sz w:val="25"/>
          <w:szCs w:val="25"/>
          <w:lang/>
        </w:rPr>
        <w:t xml:space="preserve"> type of the space. We recall here that two mappings are said to be </w:t>
      </w:r>
      <w:proofErr w:type="spellStart"/>
      <w:r w:rsidRPr="00FC1419">
        <w:rPr>
          <w:rFonts w:ascii="Arial" w:eastAsia="Times New Roman" w:hAnsi="Arial" w:cs="Arial"/>
          <w:i/>
          <w:iCs/>
          <w:color w:val="000000"/>
          <w:sz w:val="25"/>
          <w:szCs w:val="25"/>
          <w:lang/>
        </w:rPr>
        <w:t>homotopically</w:t>
      </w:r>
      <w:proofErr w:type="spellEnd"/>
      <w:r w:rsidRPr="00FC1419">
        <w:rPr>
          <w:rFonts w:ascii="Arial" w:eastAsia="Times New Roman" w:hAnsi="Arial" w:cs="Arial"/>
          <w:i/>
          <w:iCs/>
          <w:color w:val="000000"/>
          <w:sz w:val="25"/>
          <w:szCs w:val="25"/>
          <w:lang/>
        </w:rPr>
        <w:t xml:space="preserve"> equivalent</w:t>
      </w:r>
      <w:r w:rsidRPr="00FC1419">
        <w:rPr>
          <w:rFonts w:ascii="Arial" w:eastAsia="Times New Roman" w:hAnsi="Arial" w:cs="Arial"/>
          <w:color w:val="000000"/>
          <w:sz w:val="25"/>
          <w:szCs w:val="25"/>
          <w:lang/>
        </w:rPr>
        <w:t xml:space="preserve"> if one can be continuously deformed into the other. Therefore, </w:t>
      </w:r>
      <w:proofErr w:type="spellStart"/>
      <w:r w:rsidRPr="00FC1419">
        <w:rPr>
          <w:rFonts w:ascii="Arial" w:eastAsia="Times New Roman" w:hAnsi="Arial" w:cs="Arial"/>
          <w:i/>
          <w:iCs/>
          <w:color w:val="000000"/>
          <w:sz w:val="25"/>
          <w:szCs w:val="25"/>
          <w:lang/>
        </w:rPr>
        <w:t>homotopy</w:t>
      </w:r>
      <w:proofErr w:type="spellEnd"/>
      <w:r w:rsidRPr="00FC1419">
        <w:rPr>
          <w:rFonts w:ascii="Arial" w:eastAsia="Times New Roman" w:hAnsi="Arial" w:cs="Arial"/>
          <w:i/>
          <w:iCs/>
          <w:color w:val="000000"/>
          <w:sz w:val="25"/>
          <w:szCs w:val="25"/>
          <w:lang/>
        </w:rPr>
        <w:t xml:space="preserve"> groups</w:t>
      </w:r>
      <w:r w:rsidRPr="00FC1419">
        <w:rPr>
          <w:rFonts w:ascii="Arial" w:eastAsia="Times New Roman" w:hAnsi="Arial" w:cs="Arial"/>
          <w:color w:val="000000"/>
          <w:sz w:val="25"/>
          <w:szCs w:val="25"/>
          <w:lang/>
        </w:rPr>
        <w:t xml:space="preserve"> are employed in Algebraic Topology to classify topological spaces; such groups encode the information about the holes of a topological space as the continuous deformation of paths is prevented by the holes present in the space. </w:t>
      </w:r>
    </w:p>
    <w:p w:rsidR="00FC1419" w:rsidRPr="00FC1419" w:rsidRDefault="00FC1419" w:rsidP="00FC1419">
      <w:pPr>
        <w:shd w:val="clear" w:color="auto" w:fill="FFFFFF"/>
        <w:spacing w:before="240" w:after="240" w:line="396" w:lineRule="atLeast"/>
        <w:rPr>
          <w:rFonts w:ascii="Arial" w:eastAsia="Times New Roman" w:hAnsi="Arial" w:cs="Arial"/>
          <w:color w:val="000000"/>
          <w:sz w:val="25"/>
          <w:szCs w:val="25"/>
          <w:lang/>
        </w:rPr>
      </w:pPr>
      <w:r w:rsidRPr="00FC1419">
        <w:rPr>
          <w:rFonts w:ascii="Arial" w:eastAsia="Times New Roman" w:hAnsi="Arial" w:cs="Arial"/>
          <w:color w:val="000000"/>
          <w:sz w:val="25"/>
          <w:szCs w:val="25"/>
          <w:lang/>
        </w:rPr>
        <w:t xml:space="preserve">Categories of </w:t>
      </w:r>
      <w:r w:rsidRPr="00FC1419">
        <w:rPr>
          <w:rFonts w:ascii="Arial" w:eastAsia="Times New Roman" w:hAnsi="Arial" w:cs="Arial"/>
          <w:i/>
          <w:iCs/>
          <w:color w:val="000000"/>
          <w:sz w:val="25"/>
          <w:szCs w:val="25"/>
          <w:lang/>
        </w:rPr>
        <w:t>dynamical graphs</w:t>
      </w:r>
      <w:r w:rsidRPr="00FC1419">
        <w:rPr>
          <w:rFonts w:ascii="Arial" w:eastAsia="Times New Roman" w:hAnsi="Arial" w:cs="Arial"/>
          <w:color w:val="000000"/>
          <w:sz w:val="25"/>
          <w:szCs w:val="25"/>
          <w:lang/>
        </w:rPr>
        <w:t xml:space="preserve"> or dynamic networks may represent dynamic system transformations in terms of </w:t>
      </w:r>
      <w:proofErr w:type="spellStart"/>
      <w:r w:rsidRPr="00FC1419">
        <w:rPr>
          <w:rFonts w:ascii="Arial" w:eastAsia="Times New Roman" w:hAnsi="Arial" w:cs="Arial"/>
          <w:color w:val="000000"/>
          <w:sz w:val="25"/>
          <w:szCs w:val="25"/>
          <w:lang/>
        </w:rPr>
        <w:t>functors</w:t>
      </w:r>
      <w:proofErr w:type="spellEnd"/>
      <w:r w:rsidRPr="00FC1419">
        <w:rPr>
          <w:rFonts w:ascii="Arial" w:eastAsia="Times New Roman" w:hAnsi="Arial" w:cs="Arial"/>
          <w:color w:val="000000"/>
          <w:sz w:val="25"/>
          <w:szCs w:val="25"/>
          <w:lang/>
        </w:rPr>
        <w:t xml:space="preserve"> between networks or dynamical graphs. An important example is that of </w:t>
      </w:r>
      <w:proofErr w:type="spellStart"/>
      <w:r w:rsidRPr="00FC1419">
        <w:rPr>
          <w:rFonts w:ascii="Arial" w:eastAsia="Times New Roman" w:hAnsi="Arial" w:cs="Arial"/>
          <w:color w:val="000000"/>
          <w:sz w:val="25"/>
          <w:szCs w:val="25"/>
          <w:lang/>
        </w:rPr>
        <w:t>functors</w:t>
      </w:r>
      <w:proofErr w:type="spellEnd"/>
      <w:r w:rsidRPr="00FC1419">
        <w:rPr>
          <w:rFonts w:ascii="Arial" w:eastAsia="Times New Roman" w:hAnsi="Arial" w:cs="Arial"/>
          <w:color w:val="000000"/>
          <w:sz w:val="25"/>
          <w:szCs w:val="25"/>
          <w:lang/>
        </w:rPr>
        <w:t xml:space="preserve"> between </w:t>
      </w:r>
      <w:r w:rsidRPr="00FC1419">
        <w:rPr>
          <w:rFonts w:ascii="Arial" w:eastAsia="Times New Roman" w:hAnsi="Arial" w:cs="Arial"/>
          <w:i/>
          <w:iCs/>
          <w:color w:val="000000"/>
          <w:sz w:val="25"/>
          <w:szCs w:val="25"/>
          <w:lang/>
        </w:rPr>
        <w:t>spin networks</w:t>
      </w:r>
      <w:r w:rsidRPr="00FC1419">
        <w:rPr>
          <w:rFonts w:ascii="Arial" w:eastAsia="Times New Roman" w:hAnsi="Arial" w:cs="Arial"/>
          <w:color w:val="000000"/>
          <w:sz w:val="25"/>
          <w:szCs w:val="25"/>
          <w:lang/>
        </w:rPr>
        <w:t xml:space="preserve"> that represent certain dynamic transformations diagrams in quantum gravity which are called </w:t>
      </w:r>
      <w:r w:rsidRPr="00FC1419">
        <w:rPr>
          <w:rFonts w:ascii="Arial" w:eastAsia="Times New Roman" w:hAnsi="Arial" w:cs="Arial"/>
          <w:i/>
          <w:iCs/>
          <w:color w:val="000000"/>
          <w:sz w:val="25"/>
          <w:szCs w:val="25"/>
          <w:lang/>
        </w:rPr>
        <w:t>spin foams</w:t>
      </w:r>
      <w:r w:rsidRPr="00FC1419">
        <w:rPr>
          <w:rFonts w:ascii="Arial" w:eastAsia="Times New Roman" w:hAnsi="Arial" w:cs="Arial"/>
          <w:color w:val="000000"/>
          <w:sz w:val="25"/>
          <w:szCs w:val="25"/>
          <w:lang/>
        </w:rPr>
        <w:t xml:space="preserve">. Because a spin network is equivalent to </w:t>
      </w:r>
      <w:proofErr w:type="gramStart"/>
      <w:r w:rsidRPr="00FC1419">
        <w:rPr>
          <w:rFonts w:ascii="Arial" w:eastAsia="Times New Roman" w:hAnsi="Arial" w:cs="Arial"/>
          <w:color w:val="000000"/>
          <w:sz w:val="25"/>
          <w:szCs w:val="25"/>
          <w:lang/>
        </w:rPr>
        <w:t>an</w:t>
      </w:r>
      <w:proofErr w:type="gramEnd"/>
      <w:r w:rsidRPr="00FC1419">
        <w:rPr>
          <w:rFonts w:ascii="Arial" w:eastAsia="Times New Roman" w:hAnsi="Arial" w:cs="Arial"/>
          <w:color w:val="000000"/>
          <w:sz w:val="25"/>
          <w:szCs w:val="25"/>
          <w:lang/>
        </w:rPr>
        <w:t xml:space="preserve"> one-dimensional CW-complex the spin foams lead directly to an equivalent topological category of CW-complexes. </w:t>
      </w:r>
    </w:p>
    <w:p w:rsidR="00FC1419" w:rsidRPr="00FC1419" w:rsidRDefault="00FC1419" w:rsidP="00FC1419">
      <w:pPr>
        <w:spacing w:after="72" w:line="360" w:lineRule="atLeast"/>
        <w:outlineLvl w:val="3"/>
        <w:rPr>
          <w:rFonts w:ascii="Arial" w:eastAsia="Times New Roman" w:hAnsi="Arial" w:cs="Arial"/>
          <w:b/>
          <w:bCs/>
          <w:color w:val="000000"/>
          <w:sz w:val="33"/>
          <w:szCs w:val="33"/>
          <w:lang/>
        </w:rPr>
      </w:pPr>
      <w:bookmarkStart w:id="4" w:name="Natural_Transformations"/>
      <w:bookmarkEnd w:id="4"/>
      <w:r w:rsidRPr="00FC1419">
        <w:rPr>
          <w:rFonts w:ascii="Arial" w:eastAsia="Times New Roman" w:hAnsi="Arial" w:cs="Arial"/>
          <w:b/>
          <w:bCs/>
          <w:color w:val="000000"/>
          <w:sz w:val="33"/>
          <w:szCs w:val="33"/>
          <w:lang/>
        </w:rPr>
        <w:t>Natural Transformations</w:t>
      </w:r>
    </w:p>
    <w:p w:rsidR="00FC1419" w:rsidRPr="00FC1419" w:rsidRDefault="00FC1419" w:rsidP="00FC1419">
      <w:pPr>
        <w:shd w:val="clear" w:color="auto" w:fill="FFFFFF"/>
        <w:spacing w:before="240" w:after="240" w:line="396" w:lineRule="atLeast"/>
        <w:rPr>
          <w:rFonts w:ascii="Arial" w:eastAsia="Times New Roman" w:hAnsi="Arial" w:cs="Arial"/>
          <w:color w:val="000000"/>
          <w:sz w:val="25"/>
          <w:szCs w:val="25"/>
          <w:lang/>
        </w:rPr>
      </w:pPr>
      <w:r w:rsidRPr="00FC1419">
        <w:rPr>
          <w:rFonts w:ascii="Arial" w:eastAsia="Times New Roman" w:hAnsi="Arial" w:cs="Arial"/>
          <w:color w:val="000000"/>
          <w:sz w:val="25"/>
          <w:szCs w:val="25"/>
          <w:lang/>
        </w:rPr>
        <w:lastRenderedPageBreak/>
        <w:t>Furthermore,</w:t>
      </w:r>
      <w:r w:rsidRPr="00FC1419">
        <w:rPr>
          <w:rFonts w:ascii="Arial" w:eastAsia="Times New Roman" w:hAnsi="Arial" w:cs="Arial"/>
          <w:i/>
          <w:iCs/>
          <w:color w:val="000000"/>
          <w:sz w:val="25"/>
          <w:szCs w:val="25"/>
          <w:lang/>
        </w:rPr>
        <w:t xml:space="preserve"> natural </w:t>
      </w:r>
      <w:proofErr w:type="gramStart"/>
      <w:r w:rsidRPr="00FC1419">
        <w:rPr>
          <w:rFonts w:ascii="Arial" w:eastAsia="Times New Roman" w:hAnsi="Arial" w:cs="Arial"/>
          <w:i/>
          <w:iCs/>
          <w:color w:val="000000"/>
          <w:sz w:val="25"/>
          <w:szCs w:val="25"/>
          <w:lang/>
        </w:rPr>
        <w:t>transformations</w:t>
      </w:r>
      <w:r w:rsidRPr="00FC1419">
        <w:rPr>
          <w:rFonts w:ascii="Arial" w:eastAsia="Times New Roman" w:hAnsi="Arial" w:cs="Arial"/>
          <w:color w:val="000000"/>
          <w:sz w:val="25"/>
          <w:szCs w:val="25"/>
          <w:lang/>
        </w:rPr>
        <w:t xml:space="preserve"> </w:t>
      </w:r>
      <w:proofErr w:type="gramEnd"/>
      <w:r>
        <w:rPr>
          <w:rFonts w:ascii="Arial" w:eastAsia="Times New Roman" w:hAnsi="Arial" w:cs="Arial"/>
          <w:noProof/>
          <w:color w:val="000000"/>
          <w:sz w:val="25"/>
          <w:szCs w:val="25"/>
        </w:rPr>
        <w:drawing>
          <wp:inline distT="0" distB="0" distL="0" distR="0">
            <wp:extent cx="120650" cy="184150"/>
            <wp:effectExtent l="19050" t="0" r="0" b="0"/>
            <wp:docPr id="13" name="Picture 13" descr="\e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eta"/>
                    <pic:cNvPicPr>
                      <a:picLocks noChangeAspect="1" noChangeArrowheads="1"/>
                    </pic:cNvPicPr>
                  </pic:nvPicPr>
                  <pic:blipFill>
                    <a:blip r:embed="rId25"/>
                    <a:srcRect/>
                    <a:stretch>
                      <a:fillRect/>
                    </a:stretch>
                  </pic:blipFill>
                  <pic:spPr bwMode="auto">
                    <a:xfrm>
                      <a:off x="0" y="0"/>
                      <a:ext cx="120650" cy="184150"/>
                    </a:xfrm>
                    <a:prstGeom prst="rect">
                      <a:avLst/>
                    </a:prstGeom>
                    <a:noFill/>
                    <a:ln w="9525">
                      <a:noFill/>
                      <a:miter lim="800000"/>
                      <a:headEnd/>
                      <a:tailEnd/>
                    </a:ln>
                  </pic:spPr>
                </pic:pic>
              </a:graphicData>
            </a:graphic>
          </wp:inline>
        </w:drawing>
      </w:r>
      <w:r w:rsidRPr="00FC1419">
        <w:rPr>
          <w:rFonts w:ascii="Arial" w:eastAsia="Times New Roman" w:hAnsi="Arial" w:cs="Arial"/>
          <w:color w:val="000000"/>
          <w:sz w:val="25"/>
          <w:szCs w:val="25"/>
          <w:lang/>
        </w:rPr>
        <w:t xml:space="preserve">, or arrows between </w:t>
      </w:r>
      <w:proofErr w:type="spellStart"/>
      <w:r w:rsidRPr="00FC1419">
        <w:rPr>
          <w:rFonts w:ascii="Arial" w:eastAsia="Times New Roman" w:hAnsi="Arial" w:cs="Arial"/>
          <w:color w:val="000000"/>
          <w:sz w:val="25"/>
          <w:szCs w:val="25"/>
          <w:lang/>
        </w:rPr>
        <w:t>functors</w:t>
      </w:r>
      <w:proofErr w:type="spellEnd"/>
      <w:r w:rsidRPr="00FC1419">
        <w:rPr>
          <w:rFonts w:ascii="Arial" w:eastAsia="Times New Roman" w:hAnsi="Arial" w:cs="Arial"/>
          <w:color w:val="000000"/>
          <w:sz w:val="25"/>
          <w:szCs w:val="25"/>
          <w:lang/>
        </w:rPr>
        <w:t>, can also be defined in the</w:t>
      </w:r>
      <w:r w:rsidRPr="00FC1419">
        <w:rPr>
          <w:rFonts w:ascii="Arial" w:eastAsia="Times New Roman" w:hAnsi="Arial" w:cs="Arial"/>
          <w:i/>
          <w:iCs/>
          <w:color w:val="000000"/>
          <w:sz w:val="25"/>
          <w:szCs w:val="25"/>
          <w:lang/>
        </w:rPr>
        <w:t xml:space="preserve"> category of </w:t>
      </w:r>
      <w:proofErr w:type="spellStart"/>
      <w:r w:rsidRPr="00FC1419">
        <w:rPr>
          <w:rFonts w:ascii="Arial" w:eastAsia="Times New Roman" w:hAnsi="Arial" w:cs="Arial"/>
          <w:i/>
          <w:iCs/>
          <w:color w:val="000000"/>
          <w:sz w:val="25"/>
          <w:szCs w:val="25"/>
          <w:lang/>
        </w:rPr>
        <w:t>functors</w:t>
      </w:r>
      <w:proofErr w:type="spellEnd"/>
      <w:r w:rsidRPr="00FC1419">
        <w:rPr>
          <w:rFonts w:ascii="Arial" w:eastAsia="Times New Roman" w:hAnsi="Arial" w:cs="Arial"/>
          <w:color w:val="000000"/>
          <w:sz w:val="25"/>
          <w:szCs w:val="25"/>
          <w:lang/>
        </w:rPr>
        <w:t xml:space="preserve"> </w:t>
      </w:r>
      <w:r>
        <w:rPr>
          <w:rFonts w:ascii="Arial" w:eastAsia="Times New Roman" w:hAnsi="Arial" w:cs="Arial"/>
          <w:noProof/>
          <w:color w:val="000000"/>
          <w:sz w:val="25"/>
          <w:szCs w:val="25"/>
        </w:rPr>
        <w:drawing>
          <wp:inline distT="0" distB="0" distL="0" distR="0">
            <wp:extent cx="241300" cy="184150"/>
            <wp:effectExtent l="19050" t="0" r="6350" b="0"/>
            <wp:docPr id="14" name="Picture 14" descr="C_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_F"/>
                    <pic:cNvPicPr>
                      <a:picLocks noChangeAspect="1" noChangeArrowheads="1"/>
                    </pic:cNvPicPr>
                  </pic:nvPicPr>
                  <pic:blipFill>
                    <a:blip r:embed="rId26"/>
                    <a:srcRect/>
                    <a:stretch>
                      <a:fillRect/>
                    </a:stretch>
                  </pic:blipFill>
                  <pic:spPr bwMode="auto">
                    <a:xfrm>
                      <a:off x="0" y="0"/>
                      <a:ext cx="241300" cy="184150"/>
                    </a:xfrm>
                    <a:prstGeom prst="rect">
                      <a:avLst/>
                    </a:prstGeom>
                    <a:noFill/>
                    <a:ln w="9525">
                      <a:noFill/>
                      <a:miter lim="800000"/>
                      <a:headEnd/>
                      <a:tailEnd/>
                    </a:ln>
                  </pic:spPr>
                </pic:pic>
              </a:graphicData>
            </a:graphic>
          </wp:inline>
        </w:drawing>
      </w:r>
      <w:r w:rsidRPr="00FC1419">
        <w:rPr>
          <w:rFonts w:ascii="Arial" w:eastAsia="Times New Roman" w:hAnsi="Arial" w:cs="Arial"/>
          <w:color w:val="000000"/>
          <w:sz w:val="25"/>
          <w:szCs w:val="25"/>
          <w:lang/>
        </w:rPr>
        <w:t xml:space="preserve">, but the resulting constructions need to be subject to a </w:t>
      </w:r>
      <w:proofErr w:type="spellStart"/>
      <w:r w:rsidRPr="00FC1419">
        <w:rPr>
          <w:rFonts w:ascii="Arial" w:eastAsia="Times New Roman" w:hAnsi="Arial" w:cs="Arial"/>
          <w:i/>
          <w:iCs/>
          <w:color w:val="000000"/>
          <w:sz w:val="25"/>
          <w:szCs w:val="25"/>
          <w:lang/>
        </w:rPr>
        <w:t>naturality</w:t>
      </w:r>
      <w:proofErr w:type="spellEnd"/>
      <w:r w:rsidRPr="00FC1419">
        <w:rPr>
          <w:rFonts w:ascii="Arial" w:eastAsia="Times New Roman" w:hAnsi="Arial" w:cs="Arial"/>
          <w:i/>
          <w:iCs/>
          <w:color w:val="000000"/>
          <w:sz w:val="25"/>
          <w:szCs w:val="25"/>
          <w:lang/>
        </w:rPr>
        <w:t xml:space="preserve"> condition</w:t>
      </w:r>
      <w:r w:rsidRPr="00FC1419">
        <w:rPr>
          <w:rFonts w:ascii="Arial" w:eastAsia="Times New Roman" w:hAnsi="Arial" w:cs="Arial"/>
          <w:color w:val="000000"/>
          <w:sz w:val="25"/>
          <w:szCs w:val="25"/>
          <w:lang/>
        </w:rPr>
        <w:t xml:space="preserve"> in the form of a square commutative diagram. Thus, natural transformations convert a </w:t>
      </w:r>
      <w:proofErr w:type="spellStart"/>
      <w:r w:rsidRPr="00FC1419">
        <w:rPr>
          <w:rFonts w:ascii="Arial" w:eastAsia="Times New Roman" w:hAnsi="Arial" w:cs="Arial"/>
          <w:color w:val="000000"/>
          <w:sz w:val="25"/>
          <w:szCs w:val="25"/>
          <w:lang/>
        </w:rPr>
        <w:t>functor</w:t>
      </w:r>
      <w:proofErr w:type="spellEnd"/>
      <w:r w:rsidRPr="00FC1419">
        <w:rPr>
          <w:rFonts w:ascii="Arial" w:eastAsia="Times New Roman" w:hAnsi="Arial" w:cs="Arial"/>
          <w:color w:val="000000"/>
          <w:sz w:val="25"/>
          <w:szCs w:val="25"/>
          <w:lang/>
        </w:rPr>
        <w:t xml:space="preserve"> into another one while respecting the </w:t>
      </w:r>
      <w:r w:rsidRPr="00FC1419">
        <w:rPr>
          <w:rFonts w:ascii="Arial" w:eastAsia="Times New Roman" w:hAnsi="Arial" w:cs="Arial"/>
          <w:i/>
          <w:iCs/>
          <w:color w:val="000000"/>
          <w:sz w:val="25"/>
          <w:szCs w:val="25"/>
          <w:lang/>
        </w:rPr>
        <w:t>internal structure</w:t>
      </w:r>
      <w:r w:rsidRPr="00FC1419">
        <w:rPr>
          <w:rFonts w:ascii="Arial" w:eastAsia="Times New Roman" w:hAnsi="Arial" w:cs="Arial"/>
          <w:color w:val="000000"/>
          <w:sz w:val="25"/>
          <w:szCs w:val="25"/>
          <w:lang/>
        </w:rPr>
        <w:t xml:space="preserve"> (that is, the composition of </w:t>
      </w:r>
      <w:proofErr w:type="spellStart"/>
      <w:r w:rsidRPr="00FC1419">
        <w:rPr>
          <w:rFonts w:ascii="Arial" w:eastAsia="Times New Roman" w:hAnsi="Arial" w:cs="Arial"/>
          <w:color w:val="000000"/>
          <w:sz w:val="25"/>
          <w:szCs w:val="25"/>
          <w:lang/>
        </w:rPr>
        <w:t>morphisms</w:t>
      </w:r>
      <w:proofErr w:type="spellEnd"/>
      <w:r w:rsidRPr="00FC1419">
        <w:rPr>
          <w:rFonts w:ascii="Arial" w:eastAsia="Times New Roman" w:hAnsi="Arial" w:cs="Arial"/>
          <w:color w:val="000000"/>
          <w:sz w:val="25"/>
          <w:szCs w:val="25"/>
          <w:lang/>
        </w:rPr>
        <w:t xml:space="preserve">) of the categories involved; this </w:t>
      </w:r>
      <w:proofErr w:type="spellStart"/>
      <w:r w:rsidRPr="00FC1419">
        <w:rPr>
          <w:rFonts w:ascii="Arial" w:eastAsia="Times New Roman" w:hAnsi="Arial" w:cs="Arial"/>
          <w:color w:val="000000"/>
          <w:sz w:val="25"/>
          <w:szCs w:val="25"/>
          <w:lang/>
        </w:rPr>
        <w:t>naturality</w:t>
      </w:r>
      <w:proofErr w:type="spellEnd"/>
      <w:r w:rsidRPr="00FC1419">
        <w:rPr>
          <w:rFonts w:ascii="Arial" w:eastAsia="Times New Roman" w:hAnsi="Arial" w:cs="Arial"/>
          <w:color w:val="000000"/>
          <w:sz w:val="25"/>
          <w:szCs w:val="25"/>
          <w:lang/>
        </w:rPr>
        <w:t xml:space="preserve"> condition is precisely defined as follows. </w:t>
      </w:r>
    </w:p>
    <w:p w:rsidR="00FC1419" w:rsidRPr="00FC1419" w:rsidRDefault="00FC1419" w:rsidP="00FC1419">
      <w:pPr>
        <w:shd w:val="clear" w:color="auto" w:fill="FFFFFF"/>
        <w:spacing w:before="240" w:after="240" w:line="396" w:lineRule="atLeast"/>
        <w:rPr>
          <w:rFonts w:ascii="Arial" w:eastAsia="Times New Roman" w:hAnsi="Arial" w:cs="Arial"/>
          <w:color w:val="000000"/>
          <w:sz w:val="25"/>
          <w:szCs w:val="25"/>
          <w:lang/>
        </w:rPr>
      </w:pPr>
      <w:proofErr w:type="gramStart"/>
      <w:r w:rsidRPr="00FC1419">
        <w:rPr>
          <w:rFonts w:ascii="Arial" w:eastAsia="Times New Roman" w:hAnsi="Arial" w:cs="Arial"/>
          <w:i/>
          <w:iCs/>
          <w:color w:val="000000"/>
          <w:sz w:val="25"/>
          <w:szCs w:val="25"/>
          <w:lang/>
        </w:rPr>
        <w:t>Definition 0.2.</w:t>
      </w:r>
      <w:proofErr w:type="gramEnd"/>
      <w:r w:rsidRPr="00FC1419">
        <w:rPr>
          <w:rFonts w:ascii="Arial" w:eastAsia="Times New Roman" w:hAnsi="Arial" w:cs="Arial"/>
          <w:color w:val="000000"/>
          <w:sz w:val="25"/>
          <w:szCs w:val="25"/>
          <w:lang/>
        </w:rPr>
        <w:t xml:space="preserve"> Let </w:t>
      </w:r>
      <w:r>
        <w:rPr>
          <w:rFonts w:ascii="Arial" w:eastAsia="Times New Roman" w:hAnsi="Arial" w:cs="Arial"/>
          <w:noProof/>
          <w:color w:val="000000"/>
          <w:sz w:val="25"/>
          <w:szCs w:val="25"/>
        </w:rPr>
        <w:drawing>
          <wp:inline distT="0" distB="0" distL="0" distR="0">
            <wp:extent cx="133350" cy="184150"/>
            <wp:effectExtent l="19050" t="0" r="0" b="0"/>
            <wp:docPr id="15" name="Picture 15" descr="\mathcal{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mathcal{C}"/>
                    <pic:cNvPicPr>
                      <a:picLocks noChangeAspect="1" noChangeArrowheads="1"/>
                    </pic:cNvPicPr>
                  </pic:nvPicPr>
                  <pic:blipFill>
                    <a:blip r:embed="rId27"/>
                    <a:srcRect/>
                    <a:stretch>
                      <a:fillRect/>
                    </a:stretch>
                  </pic:blipFill>
                  <pic:spPr bwMode="auto">
                    <a:xfrm>
                      <a:off x="0" y="0"/>
                      <a:ext cx="133350" cy="184150"/>
                    </a:xfrm>
                    <a:prstGeom prst="rect">
                      <a:avLst/>
                    </a:prstGeom>
                    <a:noFill/>
                    <a:ln w="9525">
                      <a:noFill/>
                      <a:miter lim="800000"/>
                      <a:headEnd/>
                      <a:tailEnd/>
                    </a:ln>
                  </pic:spPr>
                </pic:pic>
              </a:graphicData>
            </a:graphic>
          </wp:inline>
        </w:drawing>
      </w:r>
      <w:r w:rsidRPr="00FC1419">
        <w:rPr>
          <w:rFonts w:ascii="Arial" w:eastAsia="Times New Roman" w:hAnsi="Arial" w:cs="Arial"/>
          <w:color w:val="000000"/>
          <w:sz w:val="25"/>
          <w:szCs w:val="25"/>
          <w:lang/>
        </w:rPr>
        <w:t xml:space="preserve">and </w:t>
      </w:r>
      <w:r>
        <w:rPr>
          <w:rFonts w:ascii="Arial" w:eastAsia="Times New Roman" w:hAnsi="Arial" w:cs="Arial"/>
          <w:noProof/>
          <w:color w:val="000000"/>
          <w:sz w:val="25"/>
          <w:szCs w:val="25"/>
        </w:rPr>
        <w:drawing>
          <wp:inline distT="0" distB="0" distL="0" distR="0">
            <wp:extent cx="184150" cy="133350"/>
            <wp:effectExtent l="19050" t="0" r="6350" b="0"/>
            <wp:docPr id="16" name="Picture 16" descr="\mathca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mathcal{D}"/>
                    <pic:cNvPicPr>
                      <a:picLocks noChangeAspect="1" noChangeArrowheads="1"/>
                    </pic:cNvPicPr>
                  </pic:nvPicPr>
                  <pic:blipFill>
                    <a:blip r:embed="rId28"/>
                    <a:srcRect/>
                    <a:stretch>
                      <a:fillRect/>
                    </a:stretch>
                  </pic:blipFill>
                  <pic:spPr bwMode="auto">
                    <a:xfrm>
                      <a:off x="0" y="0"/>
                      <a:ext cx="184150" cy="133350"/>
                    </a:xfrm>
                    <a:prstGeom prst="rect">
                      <a:avLst/>
                    </a:prstGeom>
                    <a:noFill/>
                    <a:ln w="9525">
                      <a:noFill/>
                      <a:miter lim="800000"/>
                      <a:headEnd/>
                      <a:tailEnd/>
                    </a:ln>
                  </pic:spPr>
                </pic:pic>
              </a:graphicData>
            </a:graphic>
          </wp:inline>
        </w:drawing>
      </w:r>
      <w:r w:rsidRPr="00FC1419">
        <w:rPr>
          <w:rFonts w:ascii="Arial" w:eastAsia="Times New Roman" w:hAnsi="Arial" w:cs="Arial"/>
          <w:color w:val="000000"/>
          <w:sz w:val="25"/>
          <w:szCs w:val="25"/>
          <w:lang/>
        </w:rPr>
        <w:t xml:space="preserve">be two categories, and let </w:t>
      </w:r>
      <w:r>
        <w:rPr>
          <w:rFonts w:ascii="Arial" w:eastAsia="Times New Roman" w:hAnsi="Arial" w:cs="Arial"/>
          <w:noProof/>
          <w:color w:val="000000"/>
          <w:sz w:val="25"/>
          <w:szCs w:val="25"/>
        </w:rPr>
        <w:drawing>
          <wp:inline distT="0" distB="0" distL="0" distR="0">
            <wp:extent cx="952500" cy="184150"/>
            <wp:effectExtent l="19050" t="0" r="0" b="0"/>
            <wp:docPr id="17" name="Picture 17" descr="\Phi,\Psi:\mathcal{C}\to\mathca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Phi,\Psi:\mathcal{C}\to\mathcal{D}"/>
                    <pic:cNvPicPr>
                      <a:picLocks noChangeAspect="1" noChangeArrowheads="1"/>
                    </pic:cNvPicPr>
                  </pic:nvPicPr>
                  <pic:blipFill>
                    <a:blip r:embed="rId29"/>
                    <a:srcRect/>
                    <a:stretch>
                      <a:fillRect/>
                    </a:stretch>
                  </pic:blipFill>
                  <pic:spPr bwMode="auto">
                    <a:xfrm>
                      <a:off x="0" y="0"/>
                      <a:ext cx="952500" cy="184150"/>
                    </a:xfrm>
                    <a:prstGeom prst="rect">
                      <a:avLst/>
                    </a:prstGeom>
                    <a:noFill/>
                    <a:ln w="9525">
                      <a:noFill/>
                      <a:miter lim="800000"/>
                      <a:headEnd/>
                      <a:tailEnd/>
                    </a:ln>
                  </pic:spPr>
                </pic:pic>
              </a:graphicData>
            </a:graphic>
          </wp:inline>
        </w:drawing>
      </w:r>
      <w:r w:rsidRPr="00FC1419">
        <w:rPr>
          <w:rFonts w:ascii="Arial" w:eastAsia="Times New Roman" w:hAnsi="Arial" w:cs="Arial"/>
          <w:color w:val="000000"/>
          <w:sz w:val="25"/>
          <w:szCs w:val="25"/>
          <w:lang/>
        </w:rPr>
        <w:t xml:space="preserve">be two covariant </w:t>
      </w:r>
      <w:proofErr w:type="spellStart"/>
      <w:r w:rsidRPr="00FC1419">
        <w:rPr>
          <w:rFonts w:ascii="Arial" w:eastAsia="Times New Roman" w:hAnsi="Arial" w:cs="Arial"/>
          <w:color w:val="000000"/>
          <w:sz w:val="25"/>
          <w:szCs w:val="25"/>
          <w:lang/>
        </w:rPr>
        <w:t>functors</w:t>
      </w:r>
      <w:proofErr w:type="spellEnd"/>
      <w:r w:rsidRPr="00FC1419">
        <w:rPr>
          <w:rFonts w:ascii="Arial" w:eastAsia="Times New Roman" w:hAnsi="Arial" w:cs="Arial"/>
          <w:color w:val="000000"/>
          <w:sz w:val="25"/>
          <w:szCs w:val="25"/>
          <w:lang/>
        </w:rPr>
        <w:t xml:space="preserve"> between them. Then assume that for every object </w:t>
      </w:r>
      <w:r>
        <w:rPr>
          <w:rFonts w:ascii="Arial" w:eastAsia="Times New Roman" w:hAnsi="Arial" w:cs="Arial"/>
          <w:noProof/>
          <w:color w:val="000000"/>
          <w:sz w:val="25"/>
          <w:szCs w:val="25"/>
        </w:rPr>
        <w:drawing>
          <wp:inline distT="0" distB="0" distL="0" distR="0">
            <wp:extent cx="171450" cy="184150"/>
            <wp:effectExtent l="19050" t="0" r="0" b="0"/>
            <wp:docPr id="18" name="Picture 18"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A"/>
                    <pic:cNvPicPr>
                      <a:picLocks noChangeAspect="1" noChangeArrowheads="1"/>
                    </pic:cNvPicPr>
                  </pic:nvPicPr>
                  <pic:blipFill>
                    <a:blip r:embed="rId30"/>
                    <a:srcRect/>
                    <a:stretch>
                      <a:fillRect/>
                    </a:stretch>
                  </pic:blipFill>
                  <pic:spPr bwMode="auto">
                    <a:xfrm>
                      <a:off x="0" y="0"/>
                      <a:ext cx="171450" cy="184150"/>
                    </a:xfrm>
                    <a:prstGeom prst="rect">
                      <a:avLst/>
                    </a:prstGeom>
                    <a:noFill/>
                    <a:ln w="9525">
                      <a:noFill/>
                      <a:miter lim="800000"/>
                      <a:headEnd/>
                      <a:tailEnd/>
                    </a:ln>
                  </pic:spPr>
                </pic:pic>
              </a:graphicData>
            </a:graphic>
          </wp:inline>
        </w:drawing>
      </w:r>
      <w:r w:rsidRPr="00FC1419">
        <w:rPr>
          <w:rFonts w:ascii="Arial" w:eastAsia="Times New Roman" w:hAnsi="Arial" w:cs="Arial"/>
          <w:color w:val="000000"/>
          <w:sz w:val="25"/>
          <w:szCs w:val="25"/>
          <w:lang/>
        </w:rPr>
        <w:t xml:space="preserve">in </w:t>
      </w:r>
      <w:r>
        <w:rPr>
          <w:rFonts w:ascii="Arial" w:eastAsia="Times New Roman" w:hAnsi="Arial" w:cs="Arial"/>
          <w:noProof/>
          <w:color w:val="000000"/>
          <w:sz w:val="25"/>
          <w:szCs w:val="25"/>
        </w:rPr>
        <w:drawing>
          <wp:inline distT="0" distB="0" distL="0" distR="0">
            <wp:extent cx="133350" cy="184150"/>
            <wp:effectExtent l="19050" t="0" r="0" b="0"/>
            <wp:docPr id="19" name="Picture 19" descr="\mathcal{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mathcal{C}"/>
                    <pic:cNvPicPr>
                      <a:picLocks noChangeAspect="1" noChangeArrowheads="1"/>
                    </pic:cNvPicPr>
                  </pic:nvPicPr>
                  <pic:blipFill>
                    <a:blip r:embed="rId27"/>
                    <a:srcRect/>
                    <a:stretch>
                      <a:fillRect/>
                    </a:stretch>
                  </pic:blipFill>
                  <pic:spPr bwMode="auto">
                    <a:xfrm>
                      <a:off x="0" y="0"/>
                      <a:ext cx="133350" cy="184150"/>
                    </a:xfrm>
                    <a:prstGeom prst="rect">
                      <a:avLst/>
                    </a:prstGeom>
                    <a:noFill/>
                    <a:ln w="9525">
                      <a:noFill/>
                      <a:miter lim="800000"/>
                      <a:headEnd/>
                      <a:tailEnd/>
                    </a:ln>
                  </pic:spPr>
                </pic:pic>
              </a:graphicData>
            </a:graphic>
          </wp:inline>
        </w:drawing>
      </w:r>
      <w:r w:rsidRPr="00FC1419">
        <w:rPr>
          <w:rFonts w:ascii="Arial" w:eastAsia="Times New Roman" w:hAnsi="Arial" w:cs="Arial"/>
          <w:color w:val="000000"/>
          <w:sz w:val="25"/>
          <w:szCs w:val="25"/>
          <w:lang/>
        </w:rPr>
        <w:t xml:space="preserve">one has a </w:t>
      </w:r>
      <w:proofErr w:type="spellStart"/>
      <w:r w:rsidRPr="00FC1419">
        <w:rPr>
          <w:rFonts w:ascii="Arial" w:eastAsia="Times New Roman" w:hAnsi="Arial" w:cs="Arial"/>
          <w:color w:val="000000"/>
          <w:sz w:val="25"/>
          <w:szCs w:val="25"/>
          <w:lang/>
        </w:rPr>
        <w:t>morphism</w:t>
      </w:r>
      <w:proofErr w:type="spellEnd"/>
      <w:r w:rsidRPr="00FC1419">
        <w:rPr>
          <w:rFonts w:ascii="Arial" w:eastAsia="Times New Roman" w:hAnsi="Arial" w:cs="Arial"/>
          <w:color w:val="000000"/>
          <w:sz w:val="25"/>
          <w:szCs w:val="25"/>
          <w:lang/>
        </w:rPr>
        <w:t xml:space="preserve"> </w:t>
      </w:r>
      <w:r>
        <w:rPr>
          <w:rFonts w:ascii="Arial" w:eastAsia="Times New Roman" w:hAnsi="Arial" w:cs="Arial"/>
          <w:noProof/>
          <w:color w:val="000000"/>
          <w:sz w:val="25"/>
          <w:szCs w:val="25"/>
        </w:rPr>
        <w:drawing>
          <wp:inline distT="0" distB="0" distL="0" distR="0">
            <wp:extent cx="1289050" cy="184150"/>
            <wp:effectExtent l="19050" t="0" r="6350" b="0"/>
            <wp:docPr id="20" name="Picture 20" descr="\eta_A : \Phi(A) \to \Ps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eta_A : \Phi(A) \to \Psi(A)"/>
                    <pic:cNvPicPr>
                      <a:picLocks noChangeAspect="1" noChangeArrowheads="1"/>
                    </pic:cNvPicPr>
                  </pic:nvPicPr>
                  <pic:blipFill>
                    <a:blip r:embed="rId31"/>
                    <a:srcRect/>
                    <a:stretch>
                      <a:fillRect/>
                    </a:stretch>
                  </pic:blipFill>
                  <pic:spPr bwMode="auto">
                    <a:xfrm>
                      <a:off x="0" y="0"/>
                      <a:ext cx="1289050" cy="184150"/>
                    </a:xfrm>
                    <a:prstGeom prst="rect">
                      <a:avLst/>
                    </a:prstGeom>
                    <a:noFill/>
                    <a:ln w="9525">
                      <a:noFill/>
                      <a:miter lim="800000"/>
                      <a:headEnd/>
                      <a:tailEnd/>
                    </a:ln>
                  </pic:spPr>
                </pic:pic>
              </a:graphicData>
            </a:graphic>
          </wp:inline>
        </w:drawing>
      </w:r>
      <w:r w:rsidRPr="00FC1419">
        <w:rPr>
          <w:rFonts w:ascii="Arial" w:eastAsia="Times New Roman" w:hAnsi="Arial" w:cs="Arial"/>
          <w:color w:val="000000"/>
          <w:sz w:val="25"/>
          <w:szCs w:val="25"/>
          <w:lang/>
        </w:rPr>
        <w:t xml:space="preserve">in </w:t>
      </w:r>
      <w:r>
        <w:rPr>
          <w:rFonts w:ascii="Arial" w:eastAsia="Times New Roman" w:hAnsi="Arial" w:cs="Arial"/>
          <w:noProof/>
          <w:color w:val="000000"/>
          <w:sz w:val="25"/>
          <w:szCs w:val="25"/>
        </w:rPr>
        <w:drawing>
          <wp:inline distT="0" distB="0" distL="0" distR="0">
            <wp:extent cx="184150" cy="133350"/>
            <wp:effectExtent l="19050" t="0" r="6350" b="0"/>
            <wp:docPr id="21" name="Picture 21" descr="\mathca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mathcal{D}"/>
                    <pic:cNvPicPr>
                      <a:picLocks noChangeAspect="1" noChangeArrowheads="1"/>
                    </pic:cNvPicPr>
                  </pic:nvPicPr>
                  <pic:blipFill>
                    <a:blip r:embed="rId28"/>
                    <a:srcRect/>
                    <a:stretch>
                      <a:fillRect/>
                    </a:stretch>
                  </pic:blipFill>
                  <pic:spPr bwMode="auto">
                    <a:xfrm>
                      <a:off x="0" y="0"/>
                      <a:ext cx="184150" cy="133350"/>
                    </a:xfrm>
                    <a:prstGeom prst="rect">
                      <a:avLst/>
                    </a:prstGeom>
                    <a:noFill/>
                    <a:ln w="9525">
                      <a:noFill/>
                      <a:miter lim="800000"/>
                      <a:headEnd/>
                      <a:tailEnd/>
                    </a:ln>
                  </pic:spPr>
                </pic:pic>
              </a:graphicData>
            </a:graphic>
          </wp:inline>
        </w:drawing>
      </w:r>
      <w:r w:rsidRPr="00FC1419">
        <w:rPr>
          <w:rFonts w:ascii="Arial" w:eastAsia="Times New Roman" w:hAnsi="Arial" w:cs="Arial"/>
          <w:color w:val="000000"/>
          <w:sz w:val="25"/>
          <w:szCs w:val="25"/>
          <w:lang/>
        </w:rPr>
        <w:t xml:space="preserve">such that for every </w:t>
      </w:r>
      <w:proofErr w:type="spellStart"/>
      <w:r w:rsidRPr="00FC1419">
        <w:rPr>
          <w:rFonts w:ascii="Arial" w:eastAsia="Times New Roman" w:hAnsi="Arial" w:cs="Arial"/>
          <w:color w:val="000000"/>
          <w:sz w:val="25"/>
          <w:szCs w:val="25"/>
          <w:lang/>
        </w:rPr>
        <w:t>morphism</w:t>
      </w:r>
      <w:proofErr w:type="spellEnd"/>
      <w:r w:rsidRPr="00FC1419">
        <w:rPr>
          <w:rFonts w:ascii="Arial" w:eastAsia="Times New Roman" w:hAnsi="Arial" w:cs="Arial"/>
          <w:color w:val="000000"/>
          <w:sz w:val="25"/>
          <w:szCs w:val="25"/>
          <w:lang/>
        </w:rPr>
        <w:t xml:space="preserve"> </w:t>
      </w:r>
      <w:r>
        <w:rPr>
          <w:rFonts w:ascii="Arial" w:eastAsia="Times New Roman" w:hAnsi="Arial" w:cs="Arial"/>
          <w:noProof/>
          <w:color w:val="000000"/>
          <w:sz w:val="25"/>
          <w:szCs w:val="25"/>
        </w:rPr>
        <w:drawing>
          <wp:inline distT="0" distB="0" distL="0" distR="0">
            <wp:extent cx="768350" cy="184150"/>
            <wp:effectExtent l="19050" t="0" r="0" b="0"/>
            <wp:docPr id="22" name="Picture 22" descr="\alpha: A \to 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alpha: A \to B"/>
                    <pic:cNvPicPr>
                      <a:picLocks noChangeAspect="1" noChangeArrowheads="1"/>
                    </pic:cNvPicPr>
                  </pic:nvPicPr>
                  <pic:blipFill>
                    <a:blip r:embed="rId32"/>
                    <a:srcRect/>
                    <a:stretch>
                      <a:fillRect/>
                    </a:stretch>
                  </pic:blipFill>
                  <pic:spPr bwMode="auto">
                    <a:xfrm>
                      <a:off x="0" y="0"/>
                      <a:ext cx="768350" cy="184150"/>
                    </a:xfrm>
                    <a:prstGeom prst="rect">
                      <a:avLst/>
                    </a:prstGeom>
                    <a:noFill/>
                    <a:ln w="9525">
                      <a:noFill/>
                      <a:miter lim="800000"/>
                      <a:headEnd/>
                      <a:tailEnd/>
                    </a:ln>
                  </pic:spPr>
                </pic:pic>
              </a:graphicData>
            </a:graphic>
          </wp:inline>
        </w:drawing>
      </w:r>
      <w:r w:rsidRPr="00FC1419">
        <w:rPr>
          <w:rFonts w:ascii="Arial" w:eastAsia="Times New Roman" w:hAnsi="Arial" w:cs="Arial"/>
          <w:color w:val="000000"/>
          <w:sz w:val="25"/>
          <w:szCs w:val="25"/>
          <w:lang/>
        </w:rPr>
        <w:t xml:space="preserve">in </w:t>
      </w:r>
      <w:r>
        <w:rPr>
          <w:rFonts w:ascii="Arial" w:eastAsia="Times New Roman" w:hAnsi="Arial" w:cs="Arial"/>
          <w:noProof/>
          <w:color w:val="000000"/>
          <w:sz w:val="25"/>
          <w:szCs w:val="25"/>
        </w:rPr>
        <w:drawing>
          <wp:inline distT="0" distB="0" distL="0" distR="0">
            <wp:extent cx="133350" cy="184150"/>
            <wp:effectExtent l="19050" t="0" r="0" b="0"/>
            <wp:docPr id="23" name="Picture 23" descr="\mathcal{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mathcal{C}"/>
                    <pic:cNvPicPr>
                      <a:picLocks noChangeAspect="1" noChangeArrowheads="1"/>
                    </pic:cNvPicPr>
                  </pic:nvPicPr>
                  <pic:blipFill>
                    <a:blip r:embed="rId27"/>
                    <a:srcRect/>
                    <a:stretch>
                      <a:fillRect/>
                    </a:stretch>
                  </pic:blipFill>
                  <pic:spPr bwMode="auto">
                    <a:xfrm>
                      <a:off x="0" y="0"/>
                      <a:ext cx="133350" cy="184150"/>
                    </a:xfrm>
                    <a:prstGeom prst="rect">
                      <a:avLst/>
                    </a:prstGeom>
                    <a:noFill/>
                    <a:ln w="9525">
                      <a:noFill/>
                      <a:miter lim="800000"/>
                      <a:headEnd/>
                      <a:tailEnd/>
                    </a:ln>
                  </pic:spPr>
                </pic:pic>
              </a:graphicData>
            </a:graphic>
          </wp:inline>
        </w:drawing>
      </w:r>
      <w:r w:rsidRPr="00FC1419">
        <w:rPr>
          <w:rFonts w:ascii="Arial" w:eastAsia="Times New Roman" w:hAnsi="Arial" w:cs="Arial"/>
          <w:color w:val="000000"/>
          <w:sz w:val="25"/>
          <w:szCs w:val="25"/>
          <w:lang/>
        </w:rPr>
        <w:t xml:space="preserve">the following diagram </w:t>
      </w:r>
    </w:p>
    <w:p w:rsidR="00FC1419" w:rsidRPr="00FC1419" w:rsidRDefault="00FC1419" w:rsidP="00FC1419">
      <w:pPr>
        <w:shd w:val="clear" w:color="auto" w:fill="FFFFFF"/>
        <w:spacing w:after="0" w:line="360" w:lineRule="atLeast"/>
        <w:jc w:val="center"/>
        <w:rPr>
          <w:rFonts w:ascii="Arial" w:eastAsia="Times New Roman" w:hAnsi="Arial" w:cs="Arial"/>
          <w:color w:val="000000"/>
          <w:sz w:val="25"/>
          <w:szCs w:val="25"/>
          <w:lang/>
        </w:rPr>
      </w:pPr>
      <w:bookmarkStart w:id="5" w:name="label"/>
      <w:bookmarkEnd w:id="5"/>
      <w:r>
        <w:rPr>
          <w:rFonts w:ascii="Arial" w:eastAsia="Times New Roman" w:hAnsi="Arial" w:cs="Arial"/>
          <w:noProof/>
          <w:color w:val="0000FF"/>
          <w:sz w:val="25"/>
          <w:szCs w:val="25"/>
        </w:rPr>
        <w:drawing>
          <wp:inline distT="0" distB="0" distL="0" distR="0">
            <wp:extent cx="3810000" cy="2622550"/>
            <wp:effectExtent l="19050" t="0" r="0" b="0"/>
            <wp:docPr id="24" name="Picture 24" descr="Figure 1: Naturality condition">
              <a:hlinkClick xmlns:a="http://schemas.openxmlformats.org/drawingml/2006/main" r:id="rId33" tooltip="&quot;Figure 1: Naturality conditio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Figure 1: Naturality condition">
                      <a:hlinkClick r:id="rId33" tooltip="&quot;Figure 1: Naturality condition&quot;"/>
                    </pic:cNvPr>
                    <pic:cNvPicPr>
                      <a:picLocks noChangeAspect="1" noChangeArrowheads="1"/>
                    </pic:cNvPicPr>
                  </pic:nvPicPr>
                  <pic:blipFill>
                    <a:blip r:embed="rId34"/>
                    <a:srcRect/>
                    <a:stretch>
                      <a:fillRect/>
                    </a:stretch>
                  </pic:blipFill>
                  <pic:spPr bwMode="auto">
                    <a:xfrm>
                      <a:off x="0" y="0"/>
                      <a:ext cx="3810000" cy="2622550"/>
                    </a:xfrm>
                    <a:prstGeom prst="rect">
                      <a:avLst/>
                    </a:prstGeom>
                    <a:noFill/>
                    <a:ln w="9525">
                      <a:noFill/>
                      <a:miter lim="800000"/>
                      <a:headEnd/>
                      <a:tailEnd/>
                    </a:ln>
                  </pic:spPr>
                </pic:pic>
              </a:graphicData>
            </a:graphic>
          </wp:inline>
        </w:drawing>
      </w:r>
    </w:p>
    <w:p w:rsidR="00FC1419" w:rsidRPr="00FC1419" w:rsidRDefault="00FC1419" w:rsidP="00FC1419">
      <w:pPr>
        <w:spacing w:after="0" w:line="360" w:lineRule="atLeast"/>
        <w:jc w:val="center"/>
        <w:rPr>
          <w:rFonts w:ascii="Arial" w:eastAsia="Times New Roman" w:hAnsi="Arial" w:cs="Arial"/>
          <w:color w:val="000000"/>
          <w:sz w:val="25"/>
          <w:szCs w:val="25"/>
          <w:lang/>
        </w:rPr>
      </w:pPr>
      <w:r>
        <w:rPr>
          <w:rFonts w:ascii="Arial" w:eastAsia="Times New Roman" w:hAnsi="Arial" w:cs="Arial"/>
          <w:noProof/>
          <w:color w:val="0000FF"/>
          <w:sz w:val="25"/>
          <w:szCs w:val="25"/>
          <w:bdr w:val="none" w:sz="0" w:space="0" w:color="auto" w:frame="1"/>
        </w:rPr>
        <w:drawing>
          <wp:inline distT="0" distB="0" distL="0" distR="0">
            <wp:extent cx="139700" cy="101600"/>
            <wp:effectExtent l="19050" t="0" r="0" b="0"/>
            <wp:docPr id="25" name="Picture 25" descr="Enlarge">
              <a:hlinkClick xmlns:a="http://schemas.openxmlformats.org/drawingml/2006/main" r:id="rId33" tooltip="Enlarge"/>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Enlarge">
                      <a:hlinkClick r:id="rId33" tooltip="Enlarge"/>
                    </pic:cNvPr>
                    <pic:cNvPicPr>
                      <a:picLocks noChangeAspect="1" noChangeArrowheads="1"/>
                    </pic:cNvPicPr>
                  </pic:nvPicPr>
                  <pic:blipFill>
                    <a:blip r:embed="rId35"/>
                    <a:srcRect/>
                    <a:stretch>
                      <a:fillRect/>
                    </a:stretch>
                  </pic:blipFill>
                  <pic:spPr bwMode="auto">
                    <a:xfrm>
                      <a:off x="0" y="0"/>
                      <a:ext cx="139700" cy="101600"/>
                    </a:xfrm>
                    <a:prstGeom prst="rect">
                      <a:avLst/>
                    </a:prstGeom>
                    <a:noFill/>
                    <a:ln w="9525">
                      <a:noFill/>
                      <a:miter lim="800000"/>
                      <a:headEnd/>
                      <a:tailEnd/>
                    </a:ln>
                  </pic:spPr>
                </pic:pic>
              </a:graphicData>
            </a:graphic>
          </wp:inline>
        </w:drawing>
      </w:r>
    </w:p>
    <w:p w:rsidR="00FC1419" w:rsidRPr="00FC1419" w:rsidRDefault="00FC1419" w:rsidP="00FC1419">
      <w:pPr>
        <w:shd w:val="clear" w:color="auto" w:fill="FFFFFF"/>
        <w:spacing w:after="120" w:line="360" w:lineRule="atLeast"/>
        <w:jc w:val="center"/>
        <w:rPr>
          <w:rFonts w:ascii="Arial" w:eastAsia="Times New Roman" w:hAnsi="Arial" w:cs="Arial"/>
          <w:color w:val="000000"/>
          <w:sz w:val="25"/>
          <w:szCs w:val="25"/>
          <w:lang/>
        </w:rPr>
      </w:pPr>
      <w:r w:rsidRPr="00FC1419">
        <w:rPr>
          <w:rFonts w:ascii="Arial" w:eastAsia="Times New Roman" w:hAnsi="Arial" w:cs="Arial"/>
          <w:color w:val="000000"/>
          <w:sz w:val="25"/>
          <w:szCs w:val="25"/>
          <w:lang/>
        </w:rPr>
        <w:t xml:space="preserve">Figure 1: </w:t>
      </w:r>
      <w:proofErr w:type="spellStart"/>
      <w:r w:rsidRPr="00FC1419">
        <w:rPr>
          <w:rFonts w:ascii="Arial" w:eastAsia="Times New Roman" w:hAnsi="Arial" w:cs="Arial"/>
          <w:color w:val="000000"/>
          <w:sz w:val="25"/>
          <w:szCs w:val="25"/>
          <w:lang/>
        </w:rPr>
        <w:t>Naturality</w:t>
      </w:r>
      <w:proofErr w:type="spellEnd"/>
      <w:r w:rsidRPr="00FC1419">
        <w:rPr>
          <w:rFonts w:ascii="Arial" w:eastAsia="Times New Roman" w:hAnsi="Arial" w:cs="Arial"/>
          <w:color w:val="000000"/>
          <w:sz w:val="25"/>
          <w:szCs w:val="25"/>
          <w:lang/>
        </w:rPr>
        <w:t xml:space="preserve"> condition</w:t>
      </w:r>
    </w:p>
    <w:p w:rsidR="00FC1419" w:rsidRPr="00FC1419" w:rsidRDefault="00FC1419" w:rsidP="00FC1419">
      <w:pPr>
        <w:shd w:val="clear" w:color="auto" w:fill="FFFFFF"/>
        <w:spacing w:after="0" w:line="360" w:lineRule="atLeast"/>
        <w:rPr>
          <w:rFonts w:ascii="Arial" w:eastAsia="Times New Roman" w:hAnsi="Arial" w:cs="Arial"/>
          <w:color w:val="000000"/>
          <w:sz w:val="25"/>
          <w:szCs w:val="25"/>
          <w:lang/>
        </w:rPr>
      </w:pPr>
      <w:proofErr w:type="gramStart"/>
      <w:r w:rsidRPr="00FC1419">
        <w:rPr>
          <w:rFonts w:ascii="Arial" w:eastAsia="Times New Roman" w:hAnsi="Arial" w:cs="Arial"/>
          <w:color w:val="000000"/>
          <w:sz w:val="25"/>
          <w:szCs w:val="25"/>
          <w:lang/>
        </w:rPr>
        <w:t>is</w:t>
      </w:r>
      <w:proofErr w:type="gramEnd"/>
      <w:r w:rsidRPr="00FC1419">
        <w:rPr>
          <w:rFonts w:ascii="Arial" w:eastAsia="Times New Roman" w:hAnsi="Arial" w:cs="Arial"/>
          <w:color w:val="000000"/>
          <w:sz w:val="25"/>
          <w:szCs w:val="25"/>
          <w:lang/>
        </w:rPr>
        <w:t xml:space="preserve"> commutative. </w:t>
      </w:r>
    </w:p>
    <w:p w:rsidR="00FC1419" w:rsidRPr="00FC1419" w:rsidRDefault="00FC1419" w:rsidP="00FC1419">
      <w:pPr>
        <w:shd w:val="clear" w:color="auto" w:fill="FFFFFF"/>
        <w:spacing w:before="240" w:after="240" w:line="396" w:lineRule="atLeast"/>
        <w:rPr>
          <w:rFonts w:ascii="Arial" w:eastAsia="Times New Roman" w:hAnsi="Arial" w:cs="Arial"/>
          <w:color w:val="000000"/>
          <w:sz w:val="25"/>
          <w:szCs w:val="25"/>
          <w:lang/>
        </w:rPr>
      </w:pPr>
      <w:r w:rsidRPr="00FC1419">
        <w:rPr>
          <w:rFonts w:ascii="Arial" w:eastAsia="Times New Roman" w:hAnsi="Arial" w:cs="Arial"/>
          <w:color w:val="000000"/>
          <w:sz w:val="25"/>
          <w:szCs w:val="25"/>
          <w:lang/>
        </w:rPr>
        <w:br/>
        <w:t xml:space="preserve">Then, one </w:t>
      </w:r>
      <w:proofErr w:type="gramStart"/>
      <w:r w:rsidRPr="00FC1419">
        <w:rPr>
          <w:rFonts w:ascii="Arial" w:eastAsia="Times New Roman" w:hAnsi="Arial" w:cs="Arial"/>
          <w:color w:val="000000"/>
          <w:sz w:val="25"/>
          <w:szCs w:val="25"/>
          <w:lang/>
        </w:rPr>
        <w:t xml:space="preserve">writes </w:t>
      </w:r>
      <w:proofErr w:type="gramEnd"/>
      <w:r>
        <w:rPr>
          <w:rFonts w:ascii="Arial" w:eastAsia="Times New Roman" w:hAnsi="Arial" w:cs="Arial"/>
          <w:noProof/>
          <w:color w:val="000000"/>
          <w:sz w:val="25"/>
          <w:szCs w:val="25"/>
        </w:rPr>
        <w:drawing>
          <wp:inline distT="0" distB="0" distL="0" distR="0">
            <wp:extent cx="3086100" cy="184150"/>
            <wp:effectExtent l="19050" t="0" r="0" b="0"/>
            <wp:docPr id="26" name="Picture 26" descr="\eta: S \dot{\to} T \quad\mbox{ or }\quad \eta: S\Rightarrow T\quad \mbox{ or } \quad \eta:S\to 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eta: S \dot{\to} T \quad\mbox{ or }\quad \eta: S\Rightarrow T\quad \mbox{ or } \quad \eta:S\to T"/>
                    <pic:cNvPicPr>
                      <a:picLocks noChangeAspect="1" noChangeArrowheads="1"/>
                    </pic:cNvPicPr>
                  </pic:nvPicPr>
                  <pic:blipFill>
                    <a:blip r:embed="rId36"/>
                    <a:srcRect/>
                    <a:stretch>
                      <a:fillRect/>
                    </a:stretch>
                  </pic:blipFill>
                  <pic:spPr bwMode="auto">
                    <a:xfrm>
                      <a:off x="0" y="0"/>
                      <a:ext cx="3086100" cy="184150"/>
                    </a:xfrm>
                    <a:prstGeom prst="rect">
                      <a:avLst/>
                    </a:prstGeom>
                    <a:noFill/>
                    <a:ln w="9525">
                      <a:noFill/>
                      <a:miter lim="800000"/>
                      <a:headEnd/>
                      <a:tailEnd/>
                    </a:ln>
                  </pic:spPr>
                </pic:pic>
              </a:graphicData>
            </a:graphic>
          </wp:inline>
        </w:drawing>
      </w:r>
      <w:r w:rsidRPr="00FC1419">
        <w:rPr>
          <w:rFonts w:ascii="Arial" w:eastAsia="Times New Roman" w:hAnsi="Arial" w:cs="Arial"/>
          <w:color w:val="000000"/>
          <w:sz w:val="25"/>
          <w:szCs w:val="25"/>
          <w:lang/>
        </w:rPr>
        <w:t xml:space="preserve">, and calls </w:t>
      </w:r>
      <w:r>
        <w:rPr>
          <w:rFonts w:ascii="Arial" w:eastAsia="Times New Roman" w:hAnsi="Arial" w:cs="Arial"/>
          <w:noProof/>
          <w:color w:val="000000"/>
          <w:sz w:val="25"/>
          <w:szCs w:val="25"/>
        </w:rPr>
        <w:drawing>
          <wp:inline distT="0" distB="0" distL="0" distR="0">
            <wp:extent cx="120650" cy="184150"/>
            <wp:effectExtent l="19050" t="0" r="0" b="0"/>
            <wp:docPr id="27" name="Picture 27" descr="\e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eta"/>
                    <pic:cNvPicPr>
                      <a:picLocks noChangeAspect="1" noChangeArrowheads="1"/>
                    </pic:cNvPicPr>
                  </pic:nvPicPr>
                  <pic:blipFill>
                    <a:blip r:embed="rId25"/>
                    <a:srcRect/>
                    <a:stretch>
                      <a:fillRect/>
                    </a:stretch>
                  </pic:blipFill>
                  <pic:spPr bwMode="auto">
                    <a:xfrm>
                      <a:off x="0" y="0"/>
                      <a:ext cx="120650" cy="184150"/>
                    </a:xfrm>
                    <a:prstGeom prst="rect">
                      <a:avLst/>
                    </a:prstGeom>
                    <a:noFill/>
                    <a:ln w="9525">
                      <a:noFill/>
                      <a:miter lim="800000"/>
                      <a:headEnd/>
                      <a:tailEnd/>
                    </a:ln>
                  </pic:spPr>
                </pic:pic>
              </a:graphicData>
            </a:graphic>
          </wp:inline>
        </w:drawing>
      </w:r>
      <w:r w:rsidRPr="00FC1419">
        <w:rPr>
          <w:rFonts w:ascii="Arial" w:eastAsia="Times New Roman" w:hAnsi="Arial" w:cs="Arial"/>
          <w:color w:val="000000"/>
          <w:sz w:val="25"/>
          <w:szCs w:val="25"/>
          <w:lang/>
        </w:rPr>
        <w:t xml:space="preserve">a </w:t>
      </w:r>
      <w:r w:rsidRPr="00FC1419">
        <w:rPr>
          <w:rFonts w:ascii="Arial" w:eastAsia="Times New Roman" w:hAnsi="Arial" w:cs="Arial"/>
          <w:i/>
          <w:iCs/>
          <w:color w:val="000000"/>
          <w:sz w:val="25"/>
          <w:szCs w:val="25"/>
          <w:lang/>
        </w:rPr>
        <w:t xml:space="preserve">natural </w:t>
      </w:r>
      <w:proofErr w:type="spellStart"/>
      <w:r w:rsidRPr="00FC1419">
        <w:rPr>
          <w:rFonts w:ascii="Arial" w:eastAsia="Times New Roman" w:hAnsi="Arial" w:cs="Arial"/>
          <w:i/>
          <w:iCs/>
          <w:color w:val="000000"/>
          <w:sz w:val="25"/>
          <w:szCs w:val="25"/>
          <w:lang/>
        </w:rPr>
        <w:t>trasformation</w:t>
      </w:r>
      <w:proofErr w:type="spellEnd"/>
      <w:r w:rsidRPr="00FC1419">
        <w:rPr>
          <w:rFonts w:ascii="Arial" w:eastAsia="Times New Roman" w:hAnsi="Arial" w:cs="Arial"/>
          <w:color w:val="000000"/>
          <w:sz w:val="25"/>
          <w:szCs w:val="25"/>
          <w:lang/>
        </w:rPr>
        <w:t xml:space="preserve"> of </w:t>
      </w:r>
      <w:r>
        <w:rPr>
          <w:rFonts w:ascii="Arial" w:eastAsia="Times New Roman" w:hAnsi="Arial" w:cs="Arial"/>
          <w:noProof/>
          <w:color w:val="000000"/>
          <w:sz w:val="25"/>
          <w:szCs w:val="25"/>
        </w:rPr>
        <w:drawing>
          <wp:inline distT="0" distB="0" distL="0" distR="0">
            <wp:extent cx="139700" cy="184150"/>
            <wp:effectExtent l="19050" t="0" r="0" b="0"/>
            <wp:docPr id="28" name="Picture 28" desc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S"/>
                    <pic:cNvPicPr>
                      <a:picLocks noChangeAspect="1" noChangeArrowheads="1"/>
                    </pic:cNvPicPr>
                  </pic:nvPicPr>
                  <pic:blipFill>
                    <a:blip r:embed="rId37"/>
                    <a:srcRect/>
                    <a:stretch>
                      <a:fillRect/>
                    </a:stretch>
                  </pic:blipFill>
                  <pic:spPr bwMode="auto">
                    <a:xfrm>
                      <a:off x="0" y="0"/>
                      <a:ext cx="139700" cy="184150"/>
                    </a:xfrm>
                    <a:prstGeom prst="rect">
                      <a:avLst/>
                    </a:prstGeom>
                    <a:noFill/>
                    <a:ln w="9525">
                      <a:noFill/>
                      <a:miter lim="800000"/>
                      <a:headEnd/>
                      <a:tailEnd/>
                    </a:ln>
                  </pic:spPr>
                </pic:pic>
              </a:graphicData>
            </a:graphic>
          </wp:inline>
        </w:drawing>
      </w:r>
      <w:r w:rsidRPr="00FC1419">
        <w:rPr>
          <w:rFonts w:ascii="Arial" w:eastAsia="Times New Roman" w:hAnsi="Arial" w:cs="Arial"/>
          <w:color w:val="000000"/>
          <w:sz w:val="25"/>
          <w:szCs w:val="25"/>
          <w:lang/>
        </w:rPr>
        <w:t xml:space="preserve">into </w:t>
      </w:r>
      <w:r>
        <w:rPr>
          <w:rFonts w:ascii="Arial" w:eastAsia="Times New Roman" w:hAnsi="Arial" w:cs="Arial"/>
          <w:noProof/>
          <w:color w:val="000000"/>
          <w:sz w:val="25"/>
          <w:szCs w:val="25"/>
        </w:rPr>
        <w:drawing>
          <wp:inline distT="0" distB="0" distL="0" distR="0">
            <wp:extent cx="139700" cy="184150"/>
            <wp:effectExtent l="19050" t="0" r="0" b="0"/>
            <wp:docPr id="29" name="Picture 29" desc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T"/>
                    <pic:cNvPicPr>
                      <a:picLocks noChangeAspect="1" noChangeArrowheads="1"/>
                    </pic:cNvPicPr>
                  </pic:nvPicPr>
                  <pic:blipFill>
                    <a:blip r:embed="rId38"/>
                    <a:srcRect/>
                    <a:stretch>
                      <a:fillRect/>
                    </a:stretch>
                  </pic:blipFill>
                  <pic:spPr bwMode="auto">
                    <a:xfrm>
                      <a:off x="0" y="0"/>
                      <a:ext cx="139700" cy="184150"/>
                    </a:xfrm>
                    <a:prstGeom prst="rect">
                      <a:avLst/>
                    </a:prstGeom>
                    <a:noFill/>
                    <a:ln w="9525">
                      <a:noFill/>
                      <a:miter lim="800000"/>
                      <a:headEnd/>
                      <a:tailEnd/>
                    </a:ln>
                  </pic:spPr>
                </pic:pic>
              </a:graphicData>
            </a:graphic>
          </wp:inline>
        </w:drawing>
      </w:r>
      <w:r w:rsidRPr="00FC1419">
        <w:rPr>
          <w:rFonts w:ascii="Arial" w:eastAsia="Times New Roman" w:hAnsi="Arial" w:cs="Arial"/>
          <w:color w:val="000000"/>
          <w:sz w:val="25"/>
          <w:szCs w:val="25"/>
          <w:lang/>
        </w:rPr>
        <w:t xml:space="preserve">. </w:t>
      </w:r>
    </w:p>
    <w:p w:rsidR="00FC1419" w:rsidRPr="00FC1419" w:rsidRDefault="00FC1419" w:rsidP="00FC1419">
      <w:pPr>
        <w:shd w:val="clear" w:color="auto" w:fill="FFFFFF"/>
        <w:spacing w:before="240" w:after="240" w:line="396" w:lineRule="atLeast"/>
        <w:rPr>
          <w:rFonts w:ascii="Arial" w:eastAsia="Times New Roman" w:hAnsi="Arial" w:cs="Arial"/>
          <w:color w:val="000000"/>
          <w:sz w:val="25"/>
          <w:szCs w:val="25"/>
          <w:lang/>
        </w:rPr>
      </w:pPr>
      <w:r w:rsidRPr="00FC1419">
        <w:rPr>
          <w:rFonts w:ascii="Arial" w:eastAsia="Times New Roman" w:hAnsi="Arial" w:cs="Arial"/>
          <w:color w:val="000000"/>
          <w:sz w:val="25"/>
          <w:szCs w:val="25"/>
          <w:lang/>
        </w:rPr>
        <w:t xml:space="preserve">An identity natural transformation is called a </w:t>
      </w:r>
      <w:r w:rsidRPr="00FC1419">
        <w:rPr>
          <w:rFonts w:ascii="Arial" w:eastAsia="Times New Roman" w:hAnsi="Arial" w:cs="Arial"/>
          <w:b/>
          <w:bCs/>
          <w:color w:val="000000"/>
          <w:sz w:val="25"/>
          <w:szCs w:val="25"/>
          <w:lang/>
        </w:rPr>
        <w:t>natural equivalence</w:t>
      </w:r>
      <w:r w:rsidRPr="00FC1419">
        <w:rPr>
          <w:rFonts w:ascii="Arial" w:eastAsia="Times New Roman" w:hAnsi="Arial" w:cs="Arial"/>
          <w:color w:val="000000"/>
          <w:sz w:val="25"/>
          <w:szCs w:val="25"/>
          <w:lang/>
        </w:rPr>
        <w:t xml:space="preserve"> because it defines in an abstract, general sense, an </w:t>
      </w:r>
      <w:r w:rsidRPr="00FC1419">
        <w:rPr>
          <w:rFonts w:ascii="Arial" w:eastAsia="Times New Roman" w:hAnsi="Arial" w:cs="Arial"/>
          <w:i/>
          <w:iCs/>
          <w:color w:val="000000"/>
          <w:sz w:val="25"/>
          <w:szCs w:val="25"/>
          <w:lang/>
        </w:rPr>
        <w:t>equivalence of two categories</w:t>
      </w:r>
      <w:r w:rsidRPr="00FC1419">
        <w:rPr>
          <w:rFonts w:ascii="Arial" w:eastAsia="Times New Roman" w:hAnsi="Arial" w:cs="Arial"/>
          <w:color w:val="000000"/>
          <w:sz w:val="25"/>
          <w:szCs w:val="25"/>
          <w:lang/>
        </w:rPr>
        <w:t xml:space="preserve"> that can have very different objects and </w:t>
      </w:r>
      <w:proofErr w:type="spellStart"/>
      <w:r w:rsidRPr="00FC1419">
        <w:rPr>
          <w:rFonts w:ascii="Arial" w:eastAsia="Times New Roman" w:hAnsi="Arial" w:cs="Arial"/>
          <w:color w:val="000000"/>
          <w:sz w:val="25"/>
          <w:szCs w:val="25"/>
          <w:lang/>
        </w:rPr>
        <w:t>morphisms</w:t>
      </w:r>
      <w:proofErr w:type="spellEnd"/>
      <w:r w:rsidRPr="00FC1419">
        <w:rPr>
          <w:rFonts w:ascii="Arial" w:eastAsia="Times New Roman" w:hAnsi="Arial" w:cs="Arial"/>
          <w:color w:val="000000"/>
          <w:sz w:val="25"/>
          <w:szCs w:val="25"/>
          <w:lang/>
        </w:rPr>
        <w:t xml:space="preserve"> but are in a certain, mathematical sense, equivalent </w:t>
      </w:r>
      <w:r w:rsidRPr="00FC1419">
        <w:rPr>
          <w:rFonts w:ascii="Arial" w:eastAsia="Times New Roman" w:hAnsi="Arial" w:cs="Arial"/>
          <w:color w:val="000000"/>
          <w:sz w:val="25"/>
          <w:szCs w:val="25"/>
          <w:lang/>
        </w:rPr>
        <w:lastRenderedPageBreak/>
        <w:t xml:space="preserve">in their </w:t>
      </w:r>
      <w:proofErr w:type="gramStart"/>
      <w:r w:rsidRPr="00FC1419">
        <w:rPr>
          <w:rFonts w:ascii="Arial" w:eastAsia="Times New Roman" w:hAnsi="Arial" w:cs="Arial"/>
          <w:color w:val="000000"/>
          <w:sz w:val="25"/>
          <w:szCs w:val="25"/>
          <w:lang/>
        </w:rPr>
        <w:t>categorical,</w:t>
      </w:r>
      <w:proofErr w:type="gramEnd"/>
      <w:r w:rsidRPr="00FC1419">
        <w:rPr>
          <w:rFonts w:ascii="Arial" w:eastAsia="Times New Roman" w:hAnsi="Arial" w:cs="Arial"/>
          <w:color w:val="000000"/>
          <w:sz w:val="25"/>
          <w:szCs w:val="25"/>
          <w:lang/>
        </w:rPr>
        <w:t xml:space="preserve"> or </w:t>
      </w:r>
      <w:r w:rsidRPr="00FC1419">
        <w:rPr>
          <w:rFonts w:ascii="Arial" w:eastAsia="Times New Roman" w:hAnsi="Arial" w:cs="Arial"/>
          <w:i/>
          <w:iCs/>
          <w:color w:val="000000"/>
          <w:sz w:val="25"/>
          <w:szCs w:val="25"/>
          <w:lang/>
        </w:rPr>
        <w:t>universal</w:t>
      </w:r>
      <w:r w:rsidRPr="00FC1419">
        <w:rPr>
          <w:rFonts w:ascii="Arial" w:eastAsia="Times New Roman" w:hAnsi="Arial" w:cs="Arial"/>
          <w:color w:val="000000"/>
          <w:sz w:val="25"/>
          <w:szCs w:val="25"/>
          <w:lang/>
        </w:rPr>
        <w:t xml:space="preserve"> properties. An important example is that found in the fundamental theorem of Galois </w:t>
      </w:r>
      <w:proofErr w:type="gramStart"/>
      <w:r w:rsidRPr="00FC1419">
        <w:rPr>
          <w:rFonts w:ascii="Arial" w:eastAsia="Times New Roman" w:hAnsi="Arial" w:cs="Arial"/>
          <w:color w:val="000000"/>
          <w:sz w:val="25"/>
          <w:szCs w:val="25"/>
          <w:lang/>
        </w:rPr>
        <w:t>theory</w:t>
      </w:r>
      <w:proofErr w:type="gramEnd"/>
      <w:r w:rsidRPr="00FC1419">
        <w:rPr>
          <w:rFonts w:ascii="Arial" w:eastAsia="Times New Roman" w:hAnsi="Arial" w:cs="Arial"/>
          <w:color w:val="000000"/>
          <w:sz w:val="25"/>
          <w:szCs w:val="25"/>
          <w:lang/>
        </w:rPr>
        <w:t xml:space="preserve">: the </w:t>
      </w:r>
      <w:proofErr w:type="spellStart"/>
      <w:r w:rsidRPr="00FC1419">
        <w:rPr>
          <w:rFonts w:ascii="Arial" w:eastAsia="Times New Roman" w:hAnsi="Arial" w:cs="Arial"/>
          <w:color w:val="000000"/>
          <w:sz w:val="25"/>
          <w:szCs w:val="25"/>
          <w:lang/>
        </w:rPr>
        <w:t>functor</w:t>
      </w:r>
      <w:proofErr w:type="spellEnd"/>
      <w:r w:rsidRPr="00FC1419">
        <w:rPr>
          <w:rFonts w:ascii="Arial" w:eastAsia="Times New Roman" w:hAnsi="Arial" w:cs="Arial"/>
          <w:color w:val="000000"/>
          <w:sz w:val="25"/>
          <w:szCs w:val="25"/>
          <w:lang/>
        </w:rPr>
        <w:t xml:space="preserve"> from a subgroup of the Galois group of a </w:t>
      </w:r>
      <w:r w:rsidRPr="00FC1419">
        <w:rPr>
          <w:rFonts w:ascii="Arial" w:eastAsia="Times New Roman" w:hAnsi="Arial" w:cs="Arial"/>
          <w:i/>
          <w:iCs/>
          <w:color w:val="000000"/>
          <w:sz w:val="25"/>
          <w:szCs w:val="25"/>
          <w:lang/>
        </w:rPr>
        <w:t>field</w:t>
      </w:r>
      <w:r w:rsidRPr="00FC1419">
        <w:rPr>
          <w:rFonts w:ascii="Arial" w:eastAsia="Times New Roman" w:hAnsi="Arial" w:cs="Arial"/>
          <w:color w:val="000000"/>
          <w:sz w:val="25"/>
          <w:szCs w:val="25"/>
          <w:lang/>
        </w:rPr>
        <w:t xml:space="preserve"> to its fixed field is an equivalence of categories; because it is a </w:t>
      </w:r>
      <w:proofErr w:type="spellStart"/>
      <w:r w:rsidRPr="00FC1419">
        <w:rPr>
          <w:rFonts w:ascii="Arial" w:eastAsia="Times New Roman" w:hAnsi="Arial" w:cs="Arial"/>
          <w:color w:val="000000"/>
          <w:sz w:val="25"/>
          <w:szCs w:val="25"/>
          <w:lang/>
        </w:rPr>
        <w:t>contravariant</w:t>
      </w:r>
      <w:proofErr w:type="spellEnd"/>
      <w:r w:rsidRPr="00FC1419">
        <w:rPr>
          <w:rFonts w:ascii="Arial" w:eastAsia="Times New Roman" w:hAnsi="Arial" w:cs="Arial"/>
          <w:color w:val="000000"/>
          <w:sz w:val="25"/>
          <w:szCs w:val="25"/>
          <w:lang/>
        </w:rPr>
        <w:t xml:space="preserve"> </w:t>
      </w:r>
      <w:proofErr w:type="spellStart"/>
      <w:r w:rsidRPr="00FC1419">
        <w:rPr>
          <w:rFonts w:ascii="Arial" w:eastAsia="Times New Roman" w:hAnsi="Arial" w:cs="Arial"/>
          <w:color w:val="000000"/>
          <w:sz w:val="25"/>
          <w:szCs w:val="25"/>
          <w:lang/>
        </w:rPr>
        <w:t>functor</w:t>
      </w:r>
      <w:proofErr w:type="spellEnd"/>
      <w:r w:rsidRPr="00FC1419">
        <w:rPr>
          <w:rFonts w:ascii="Arial" w:eastAsia="Times New Roman" w:hAnsi="Arial" w:cs="Arial"/>
          <w:color w:val="000000"/>
          <w:sz w:val="25"/>
          <w:szCs w:val="25"/>
          <w:lang/>
        </w:rPr>
        <w:t xml:space="preserve">, it reverses the arrows. </w:t>
      </w:r>
    </w:p>
    <w:p w:rsidR="00FC1419" w:rsidRPr="00FC1419" w:rsidRDefault="00FC1419" w:rsidP="00FC1419">
      <w:pPr>
        <w:pBdr>
          <w:bottom w:val="single" w:sz="4" w:space="2" w:color="AAAAAA"/>
        </w:pBdr>
        <w:spacing w:after="144" w:line="360" w:lineRule="atLeast"/>
        <w:outlineLvl w:val="2"/>
        <w:rPr>
          <w:rFonts w:ascii="Arial" w:eastAsia="Times New Roman" w:hAnsi="Arial" w:cs="Arial"/>
          <w:color w:val="000000"/>
          <w:sz w:val="38"/>
          <w:szCs w:val="38"/>
          <w:lang/>
        </w:rPr>
      </w:pPr>
      <w:bookmarkStart w:id="6" w:name="Concrete_Categories"/>
      <w:bookmarkEnd w:id="6"/>
      <w:r w:rsidRPr="00FC1419">
        <w:rPr>
          <w:rFonts w:ascii="Arial" w:eastAsia="Times New Roman" w:hAnsi="Arial" w:cs="Arial"/>
          <w:color w:val="000000"/>
          <w:sz w:val="38"/>
          <w:szCs w:val="38"/>
          <w:lang/>
        </w:rPr>
        <w:t>Concrete Categories</w:t>
      </w:r>
    </w:p>
    <w:p w:rsidR="00FC1419" w:rsidRPr="00FC1419" w:rsidRDefault="00FC1419" w:rsidP="00FC1419">
      <w:pPr>
        <w:shd w:val="clear" w:color="auto" w:fill="FFFFFF"/>
        <w:spacing w:before="240" w:after="240" w:line="396" w:lineRule="atLeast"/>
        <w:rPr>
          <w:rFonts w:ascii="Arial" w:eastAsia="Times New Roman" w:hAnsi="Arial" w:cs="Arial"/>
          <w:color w:val="000000"/>
          <w:sz w:val="25"/>
          <w:szCs w:val="25"/>
          <w:lang/>
        </w:rPr>
      </w:pPr>
      <w:r w:rsidRPr="00FC1419">
        <w:rPr>
          <w:rFonts w:ascii="Arial" w:eastAsia="Times New Roman" w:hAnsi="Arial" w:cs="Arial"/>
          <w:color w:val="000000"/>
          <w:sz w:val="25"/>
          <w:szCs w:val="25"/>
          <w:lang/>
        </w:rPr>
        <w:t xml:space="preserve">On the other hand, one can also define </w:t>
      </w:r>
      <w:r w:rsidRPr="00FC1419">
        <w:rPr>
          <w:rFonts w:ascii="Arial" w:eastAsia="Times New Roman" w:hAnsi="Arial" w:cs="Arial"/>
          <w:i/>
          <w:iCs/>
          <w:color w:val="000000"/>
          <w:sz w:val="25"/>
          <w:szCs w:val="25"/>
          <w:lang/>
        </w:rPr>
        <w:t>concrete categories</w:t>
      </w:r>
      <w:r w:rsidRPr="00FC1419">
        <w:rPr>
          <w:rFonts w:ascii="Arial" w:eastAsia="Times New Roman" w:hAnsi="Arial" w:cs="Arial"/>
          <w:color w:val="000000"/>
          <w:sz w:val="25"/>
          <w:szCs w:val="25"/>
          <w:lang/>
        </w:rPr>
        <w:t xml:space="preserve"> that have </w:t>
      </w:r>
      <w:r w:rsidRPr="00FC1419">
        <w:rPr>
          <w:rFonts w:ascii="Arial" w:eastAsia="Times New Roman" w:hAnsi="Arial" w:cs="Arial"/>
          <w:i/>
          <w:iCs/>
          <w:color w:val="000000"/>
          <w:sz w:val="25"/>
          <w:szCs w:val="25"/>
          <w:lang/>
        </w:rPr>
        <w:t>objects</w:t>
      </w:r>
      <w:r w:rsidRPr="00FC1419">
        <w:rPr>
          <w:rFonts w:ascii="Arial" w:eastAsia="Times New Roman" w:hAnsi="Arial" w:cs="Arial"/>
          <w:color w:val="000000"/>
          <w:sz w:val="25"/>
          <w:szCs w:val="25"/>
          <w:lang/>
        </w:rPr>
        <w:t xml:space="preserve"> in addition to arrows, or </w:t>
      </w:r>
      <w:proofErr w:type="spellStart"/>
      <w:r w:rsidRPr="00FC1419">
        <w:rPr>
          <w:rFonts w:ascii="Arial" w:eastAsia="Times New Roman" w:hAnsi="Arial" w:cs="Arial"/>
          <w:color w:val="000000"/>
          <w:sz w:val="25"/>
          <w:szCs w:val="25"/>
          <w:lang/>
        </w:rPr>
        <w:t>morphisms</w:t>
      </w:r>
      <w:proofErr w:type="spellEnd"/>
      <w:r w:rsidRPr="00FC1419">
        <w:rPr>
          <w:rFonts w:ascii="Arial" w:eastAsia="Times New Roman" w:hAnsi="Arial" w:cs="Arial"/>
          <w:color w:val="000000"/>
          <w:sz w:val="25"/>
          <w:szCs w:val="25"/>
          <w:lang/>
        </w:rPr>
        <w:t xml:space="preserve">. However, an object </w:t>
      </w:r>
      <w:r w:rsidRPr="00FC1419">
        <w:rPr>
          <w:rFonts w:ascii="Arial" w:eastAsia="Times New Roman" w:hAnsi="Arial" w:cs="Arial"/>
          <w:b/>
          <w:bCs/>
          <w:color w:val="000000"/>
          <w:sz w:val="25"/>
          <w:szCs w:val="25"/>
          <w:lang/>
        </w:rPr>
        <w:t>A</w:t>
      </w:r>
      <w:r w:rsidRPr="00FC1419">
        <w:rPr>
          <w:rFonts w:ascii="Arial" w:eastAsia="Times New Roman" w:hAnsi="Arial" w:cs="Arial"/>
          <w:color w:val="000000"/>
          <w:sz w:val="25"/>
          <w:szCs w:val="25"/>
          <w:lang/>
        </w:rPr>
        <w:t xml:space="preserve"> of such a concrete category can be assimilated with its </w:t>
      </w:r>
      <w:r w:rsidRPr="00FC1419">
        <w:rPr>
          <w:rFonts w:ascii="Arial" w:eastAsia="Times New Roman" w:hAnsi="Arial" w:cs="Arial"/>
          <w:i/>
          <w:iCs/>
          <w:color w:val="000000"/>
          <w:sz w:val="25"/>
          <w:szCs w:val="25"/>
          <w:lang/>
        </w:rPr>
        <w:t xml:space="preserve">identity </w:t>
      </w:r>
      <w:proofErr w:type="spellStart"/>
      <w:r w:rsidRPr="00FC1419">
        <w:rPr>
          <w:rFonts w:ascii="Arial" w:eastAsia="Times New Roman" w:hAnsi="Arial" w:cs="Arial"/>
          <w:i/>
          <w:iCs/>
          <w:color w:val="000000"/>
          <w:sz w:val="25"/>
          <w:szCs w:val="25"/>
          <w:lang/>
        </w:rPr>
        <w:t>morphism</w:t>
      </w:r>
      <w:proofErr w:type="spellEnd"/>
      <w:r w:rsidRPr="00FC1419">
        <w:rPr>
          <w:rFonts w:ascii="Arial" w:eastAsia="Times New Roman" w:hAnsi="Arial" w:cs="Arial"/>
          <w:color w:val="000000"/>
          <w:sz w:val="25"/>
          <w:szCs w:val="25"/>
          <w:lang/>
        </w:rPr>
        <w:t xml:space="preserve"> </w:t>
      </w:r>
      <w:r>
        <w:rPr>
          <w:rFonts w:ascii="Arial" w:eastAsia="Times New Roman" w:hAnsi="Arial" w:cs="Arial"/>
          <w:noProof/>
          <w:color w:val="000000"/>
          <w:sz w:val="25"/>
          <w:szCs w:val="25"/>
        </w:rPr>
        <w:drawing>
          <wp:inline distT="0" distB="0" distL="0" distR="0">
            <wp:extent cx="838200" cy="184150"/>
            <wp:effectExtent l="19050" t="0" r="0" b="0"/>
            <wp:docPr id="30" name="Picture 30" descr="1_A : A \rightarrow 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1_A : A \rightarrow A"/>
                    <pic:cNvPicPr>
                      <a:picLocks noChangeAspect="1" noChangeArrowheads="1"/>
                    </pic:cNvPicPr>
                  </pic:nvPicPr>
                  <pic:blipFill>
                    <a:blip r:embed="rId21"/>
                    <a:srcRect/>
                    <a:stretch>
                      <a:fillRect/>
                    </a:stretch>
                  </pic:blipFill>
                  <pic:spPr bwMode="auto">
                    <a:xfrm>
                      <a:off x="0" y="0"/>
                      <a:ext cx="838200" cy="184150"/>
                    </a:xfrm>
                    <a:prstGeom prst="rect">
                      <a:avLst/>
                    </a:prstGeom>
                    <a:noFill/>
                    <a:ln w="9525">
                      <a:noFill/>
                      <a:miter lim="800000"/>
                      <a:headEnd/>
                      <a:tailEnd/>
                    </a:ln>
                  </pic:spPr>
                </pic:pic>
              </a:graphicData>
            </a:graphic>
          </wp:inline>
        </w:drawing>
      </w:r>
      <w:r w:rsidRPr="00FC1419">
        <w:rPr>
          <w:rFonts w:ascii="Arial" w:eastAsia="Times New Roman" w:hAnsi="Arial" w:cs="Arial"/>
          <w:color w:val="000000"/>
          <w:sz w:val="25"/>
          <w:szCs w:val="25"/>
          <w:lang/>
        </w:rPr>
        <w:t xml:space="preserve">that leaves the object unchanged. Thus, more generally, </w:t>
      </w:r>
      <w:proofErr w:type="spellStart"/>
      <w:r w:rsidRPr="00FC1419">
        <w:rPr>
          <w:rFonts w:ascii="Arial" w:eastAsia="Times New Roman" w:hAnsi="Arial" w:cs="Arial"/>
          <w:color w:val="000000"/>
          <w:sz w:val="25"/>
          <w:szCs w:val="25"/>
          <w:lang/>
        </w:rPr>
        <w:t>morphisms</w:t>
      </w:r>
      <w:proofErr w:type="spellEnd"/>
      <w:r w:rsidRPr="00FC1419">
        <w:rPr>
          <w:rFonts w:ascii="Arial" w:eastAsia="Times New Roman" w:hAnsi="Arial" w:cs="Arial"/>
          <w:color w:val="000000"/>
          <w:sz w:val="25"/>
          <w:szCs w:val="25"/>
          <w:lang/>
        </w:rPr>
        <w:t xml:space="preserve"> that are not identities can also be regarded as </w:t>
      </w:r>
      <w:r w:rsidRPr="00FC1419">
        <w:rPr>
          <w:rFonts w:ascii="Arial" w:eastAsia="Times New Roman" w:hAnsi="Arial" w:cs="Arial"/>
          <w:i/>
          <w:iCs/>
          <w:color w:val="000000"/>
          <w:sz w:val="25"/>
          <w:szCs w:val="25"/>
          <w:lang/>
        </w:rPr>
        <w:t>transformations</w:t>
      </w:r>
      <w:r w:rsidRPr="00FC1419">
        <w:rPr>
          <w:rFonts w:ascii="Arial" w:eastAsia="Times New Roman" w:hAnsi="Arial" w:cs="Arial"/>
          <w:color w:val="000000"/>
          <w:sz w:val="25"/>
          <w:szCs w:val="25"/>
          <w:lang/>
        </w:rPr>
        <w:t xml:space="preserve"> of objects. </w:t>
      </w:r>
    </w:p>
    <w:p w:rsidR="00FC1419" w:rsidRPr="00FC1419" w:rsidRDefault="00FC1419" w:rsidP="00FC1419">
      <w:pPr>
        <w:spacing w:after="72" w:line="360" w:lineRule="atLeast"/>
        <w:outlineLvl w:val="3"/>
        <w:rPr>
          <w:rFonts w:ascii="Arial" w:eastAsia="Times New Roman" w:hAnsi="Arial" w:cs="Arial"/>
          <w:b/>
          <w:bCs/>
          <w:color w:val="000000"/>
          <w:sz w:val="33"/>
          <w:szCs w:val="33"/>
          <w:lang/>
        </w:rPr>
      </w:pPr>
      <w:bookmarkStart w:id="7" w:name="Examples_of_categories"/>
      <w:bookmarkEnd w:id="7"/>
      <w:r w:rsidRPr="00FC1419">
        <w:rPr>
          <w:rFonts w:ascii="Arial" w:eastAsia="Times New Roman" w:hAnsi="Arial" w:cs="Arial"/>
          <w:b/>
          <w:bCs/>
          <w:color w:val="000000"/>
          <w:sz w:val="33"/>
          <w:szCs w:val="33"/>
          <w:lang/>
        </w:rPr>
        <w:t>Examples of categories</w:t>
      </w:r>
    </w:p>
    <w:p w:rsidR="00FC1419" w:rsidRPr="00FC1419" w:rsidRDefault="00FC1419" w:rsidP="00FC1419">
      <w:pPr>
        <w:shd w:val="clear" w:color="auto" w:fill="FFFFFF"/>
        <w:spacing w:before="240" w:after="240" w:line="396" w:lineRule="atLeast"/>
        <w:rPr>
          <w:rFonts w:ascii="Arial" w:eastAsia="Times New Roman" w:hAnsi="Arial" w:cs="Arial"/>
          <w:color w:val="000000"/>
          <w:sz w:val="25"/>
          <w:szCs w:val="25"/>
          <w:lang/>
        </w:rPr>
      </w:pPr>
      <w:r w:rsidRPr="00FC1419">
        <w:rPr>
          <w:rFonts w:ascii="Arial" w:eastAsia="Times New Roman" w:hAnsi="Arial" w:cs="Arial"/>
          <w:color w:val="000000"/>
          <w:sz w:val="25"/>
          <w:szCs w:val="25"/>
          <w:lang/>
        </w:rPr>
        <w:t xml:space="preserve">A short list of examples of categories is as follows: </w:t>
      </w:r>
    </w:p>
    <w:p w:rsidR="00FC1419" w:rsidRPr="00FC1419" w:rsidRDefault="00FC1419" w:rsidP="00FC1419">
      <w:pPr>
        <w:numPr>
          <w:ilvl w:val="0"/>
          <w:numId w:val="4"/>
        </w:numPr>
        <w:shd w:val="clear" w:color="auto" w:fill="FFFFFF"/>
        <w:spacing w:before="100" w:beforeAutospacing="1" w:after="24" w:line="396" w:lineRule="atLeast"/>
        <w:ind w:left="360"/>
        <w:rPr>
          <w:rFonts w:ascii="Arial" w:eastAsia="Times New Roman" w:hAnsi="Arial" w:cs="Arial"/>
          <w:color w:val="000000"/>
          <w:sz w:val="25"/>
          <w:szCs w:val="25"/>
          <w:lang/>
        </w:rPr>
      </w:pPr>
      <w:r w:rsidRPr="00FC1419">
        <w:rPr>
          <w:rFonts w:ascii="Arial" w:eastAsia="Times New Roman" w:hAnsi="Arial" w:cs="Arial"/>
          <w:b/>
          <w:bCs/>
          <w:color w:val="000000"/>
          <w:sz w:val="25"/>
          <w:szCs w:val="25"/>
          <w:lang/>
        </w:rPr>
        <w:t>Group</w:t>
      </w:r>
      <w:r w:rsidRPr="00FC1419">
        <w:rPr>
          <w:rFonts w:ascii="Arial" w:eastAsia="Times New Roman" w:hAnsi="Arial" w:cs="Arial"/>
          <w:color w:val="000000"/>
          <w:sz w:val="25"/>
          <w:szCs w:val="25"/>
          <w:lang/>
        </w:rPr>
        <w:t xml:space="preserve"> </w:t>
      </w:r>
    </w:p>
    <w:p w:rsidR="00FC1419" w:rsidRPr="00FC1419" w:rsidRDefault="00FC1419" w:rsidP="00FC1419">
      <w:pPr>
        <w:numPr>
          <w:ilvl w:val="0"/>
          <w:numId w:val="4"/>
        </w:numPr>
        <w:shd w:val="clear" w:color="auto" w:fill="FFFFFF"/>
        <w:spacing w:before="100" w:beforeAutospacing="1" w:after="24" w:line="396" w:lineRule="atLeast"/>
        <w:ind w:left="360"/>
        <w:rPr>
          <w:rFonts w:ascii="Arial" w:eastAsia="Times New Roman" w:hAnsi="Arial" w:cs="Arial"/>
          <w:color w:val="000000"/>
          <w:sz w:val="25"/>
          <w:szCs w:val="25"/>
          <w:lang/>
        </w:rPr>
      </w:pPr>
      <w:proofErr w:type="spellStart"/>
      <w:r w:rsidRPr="00FC1419">
        <w:rPr>
          <w:rFonts w:ascii="Arial" w:eastAsia="Times New Roman" w:hAnsi="Arial" w:cs="Arial"/>
          <w:b/>
          <w:bCs/>
          <w:color w:val="000000"/>
          <w:sz w:val="25"/>
          <w:szCs w:val="25"/>
          <w:lang/>
        </w:rPr>
        <w:t>Groupoid</w:t>
      </w:r>
      <w:proofErr w:type="spellEnd"/>
      <w:r w:rsidRPr="00FC1419">
        <w:rPr>
          <w:rFonts w:ascii="Arial" w:eastAsia="Times New Roman" w:hAnsi="Arial" w:cs="Arial"/>
          <w:color w:val="000000"/>
          <w:sz w:val="25"/>
          <w:szCs w:val="25"/>
          <w:lang/>
        </w:rPr>
        <w:t xml:space="preserve"> </w:t>
      </w:r>
    </w:p>
    <w:p w:rsidR="00FC1419" w:rsidRPr="00FC1419" w:rsidRDefault="00FC1419" w:rsidP="00FC1419">
      <w:pPr>
        <w:numPr>
          <w:ilvl w:val="0"/>
          <w:numId w:val="4"/>
        </w:numPr>
        <w:shd w:val="clear" w:color="auto" w:fill="FFFFFF"/>
        <w:spacing w:before="100" w:beforeAutospacing="1" w:after="24" w:line="396" w:lineRule="atLeast"/>
        <w:ind w:left="360"/>
        <w:rPr>
          <w:rFonts w:ascii="Arial" w:eastAsia="Times New Roman" w:hAnsi="Arial" w:cs="Arial"/>
          <w:color w:val="000000"/>
          <w:sz w:val="25"/>
          <w:szCs w:val="25"/>
          <w:lang/>
        </w:rPr>
      </w:pPr>
      <w:proofErr w:type="spellStart"/>
      <w:r w:rsidRPr="00FC1419">
        <w:rPr>
          <w:rFonts w:ascii="Arial" w:eastAsia="Times New Roman" w:hAnsi="Arial" w:cs="Arial"/>
          <w:b/>
          <w:bCs/>
          <w:color w:val="000000"/>
          <w:sz w:val="25"/>
          <w:szCs w:val="25"/>
          <w:lang/>
        </w:rPr>
        <w:t>Monoid</w:t>
      </w:r>
      <w:proofErr w:type="spellEnd"/>
      <w:r w:rsidRPr="00FC1419">
        <w:rPr>
          <w:rFonts w:ascii="Arial" w:eastAsia="Times New Roman" w:hAnsi="Arial" w:cs="Arial"/>
          <w:color w:val="000000"/>
          <w:sz w:val="25"/>
          <w:szCs w:val="25"/>
          <w:lang/>
        </w:rPr>
        <w:t xml:space="preserve"> </w:t>
      </w:r>
    </w:p>
    <w:p w:rsidR="00FC1419" w:rsidRPr="00FC1419" w:rsidRDefault="00FC1419" w:rsidP="00FC1419">
      <w:pPr>
        <w:numPr>
          <w:ilvl w:val="0"/>
          <w:numId w:val="4"/>
        </w:numPr>
        <w:shd w:val="clear" w:color="auto" w:fill="FFFFFF"/>
        <w:spacing w:before="100" w:beforeAutospacing="1" w:after="24" w:line="396" w:lineRule="atLeast"/>
        <w:ind w:left="360"/>
        <w:rPr>
          <w:rFonts w:ascii="Arial" w:eastAsia="Times New Roman" w:hAnsi="Arial" w:cs="Arial"/>
          <w:color w:val="000000"/>
          <w:sz w:val="25"/>
          <w:szCs w:val="25"/>
          <w:lang/>
        </w:rPr>
      </w:pPr>
      <w:proofErr w:type="spellStart"/>
      <w:r w:rsidRPr="00FC1419">
        <w:rPr>
          <w:rFonts w:ascii="Arial" w:eastAsia="Times New Roman" w:hAnsi="Arial" w:cs="Arial"/>
          <w:b/>
          <w:bCs/>
          <w:color w:val="000000"/>
          <w:sz w:val="25"/>
          <w:szCs w:val="25"/>
          <w:lang/>
        </w:rPr>
        <w:t>Abelian</w:t>
      </w:r>
      <w:proofErr w:type="spellEnd"/>
      <w:r w:rsidRPr="00FC1419">
        <w:rPr>
          <w:rFonts w:ascii="Arial" w:eastAsia="Times New Roman" w:hAnsi="Arial" w:cs="Arial"/>
          <w:b/>
          <w:bCs/>
          <w:color w:val="000000"/>
          <w:sz w:val="25"/>
          <w:szCs w:val="25"/>
          <w:lang/>
        </w:rPr>
        <w:t xml:space="preserve"> Category</w:t>
      </w:r>
      <w:r w:rsidRPr="00FC1419">
        <w:rPr>
          <w:rFonts w:ascii="Arial" w:eastAsia="Times New Roman" w:hAnsi="Arial" w:cs="Arial"/>
          <w:color w:val="000000"/>
          <w:sz w:val="25"/>
          <w:szCs w:val="25"/>
          <w:lang/>
        </w:rPr>
        <w:t xml:space="preserve"> </w:t>
      </w:r>
    </w:p>
    <w:p w:rsidR="00FC1419" w:rsidRPr="00FC1419" w:rsidRDefault="00FC1419" w:rsidP="00FC1419">
      <w:pPr>
        <w:numPr>
          <w:ilvl w:val="0"/>
          <w:numId w:val="4"/>
        </w:numPr>
        <w:shd w:val="clear" w:color="auto" w:fill="FFFFFF"/>
        <w:spacing w:before="100" w:beforeAutospacing="1" w:after="24" w:line="396" w:lineRule="atLeast"/>
        <w:ind w:left="360"/>
        <w:rPr>
          <w:rFonts w:ascii="Arial" w:eastAsia="Times New Roman" w:hAnsi="Arial" w:cs="Arial"/>
          <w:color w:val="000000"/>
          <w:sz w:val="25"/>
          <w:szCs w:val="25"/>
          <w:lang/>
        </w:rPr>
      </w:pPr>
      <w:r w:rsidRPr="00FC1419">
        <w:rPr>
          <w:rFonts w:ascii="Arial" w:eastAsia="Times New Roman" w:hAnsi="Arial" w:cs="Arial"/>
          <w:b/>
          <w:bCs/>
          <w:color w:val="000000"/>
          <w:sz w:val="25"/>
          <w:szCs w:val="25"/>
          <w:lang/>
        </w:rPr>
        <w:t xml:space="preserve">Category of groups and group </w:t>
      </w:r>
      <w:proofErr w:type="spellStart"/>
      <w:r w:rsidRPr="00FC1419">
        <w:rPr>
          <w:rFonts w:ascii="Arial" w:eastAsia="Times New Roman" w:hAnsi="Arial" w:cs="Arial"/>
          <w:b/>
          <w:bCs/>
          <w:color w:val="000000"/>
          <w:sz w:val="25"/>
          <w:szCs w:val="25"/>
          <w:lang/>
        </w:rPr>
        <w:t>homomorphisms</w:t>
      </w:r>
      <w:proofErr w:type="spellEnd"/>
      <w:r w:rsidRPr="00FC1419">
        <w:rPr>
          <w:rFonts w:ascii="Arial" w:eastAsia="Times New Roman" w:hAnsi="Arial" w:cs="Arial"/>
          <w:color w:val="000000"/>
          <w:sz w:val="25"/>
          <w:szCs w:val="25"/>
          <w:lang/>
        </w:rPr>
        <w:t xml:space="preserve"> </w:t>
      </w:r>
    </w:p>
    <w:p w:rsidR="00FC1419" w:rsidRPr="00FC1419" w:rsidRDefault="00FC1419" w:rsidP="00FC1419">
      <w:pPr>
        <w:numPr>
          <w:ilvl w:val="0"/>
          <w:numId w:val="4"/>
        </w:numPr>
        <w:shd w:val="clear" w:color="auto" w:fill="FFFFFF"/>
        <w:spacing w:before="100" w:beforeAutospacing="1" w:after="24" w:line="396" w:lineRule="atLeast"/>
        <w:ind w:left="360"/>
        <w:rPr>
          <w:rFonts w:ascii="Arial" w:eastAsia="Times New Roman" w:hAnsi="Arial" w:cs="Arial"/>
          <w:color w:val="000000"/>
          <w:sz w:val="25"/>
          <w:szCs w:val="25"/>
          <w:lang/>
        </w:rPr>
      </w:pPr>
      <w:r w:rsidRPr="00FC1419">
        <w:rPr>
          <w:rFonts w:ascii="Arial" w:eastAsia="Times New Roman" w:hAnsi="Arial" w:cs="Arial"/>
          <w:b/>
          <w:bCs/>
          <w:color w:val="000000"/>
          <w:sz w:val="25"/>
          <w:szCs w:val="25"/>
          <w:lang/>
        </w:rPr>
        <w:t xml:space="preserve">Category of </w:t>
      </w:r>
      <w:proofErr w:type="spellStart"/>
      <w:r w:rsidRPr="00FC1419">
        <w:rPr>
          <w:rFonts w:ascii="Arial" w:eastAsia="Times New Roman" w:hAnsi="Arial" w:cs="Arial"/>
          <w:b/>
          <w:bCs/>
          <w:color w:val="000000"/>
          <w:sz w:val="25"/>
          <w:szCs w:val="25"/>
          <w:lang/>
        </w:rPr>
        <w:t>groupoids</w:t>
      </w:r>
      <w:proofErr w:type="spellEnd"/>
      <w:r w:rsidRPr="00FC1419">
        <w:rPr>
          <w:rFonts w:ascii="Arial" w:eastAsia="Times New Roman" w:hAnsi="Arial" w:cs="Arial"/>
          <w:b/>
          <w:bCs/>
          <w:color w:val="000000"/>
          <w:sz w:val="25"/>
          <w:szCs w:val="25"/>
          <w:lang/>
        </w:rPr>
        <w:t xml:space="preserve"> and </w:t>
      </w:r>
      <w:proofErr w:type="spellStart"/>
      <w:r w:rsidRPr="00FC1419">
        <w:rPr>
          <w:rFonts w:ascii="Arial" w:eastAsia="Times New Roman" w:hAnsi="Arial" w:cs="Arial"/>
          <w:b/>
          <w:bCs/>
          <w:color w:val="000000"/>
          <w:sz w:val="25"/>
          <w:szCs w:val="25"/>
          <w:lang/>
        </w:rPr>
        <w:t>groupoid</w:t>
      </w:r>
      <w:proofErr w:type="spellEnd"/>
      <w:r w:rsidRPr="00FC1419">
        <w:rPr>
          <w:rFonts w:ascii="Arial" w:eastAsia="Times New Roman" w:hAnsi="Arial" w:cs="Arial"/>
          <w:b/>
          <w:bCs/>
          <w:color w:val="000000"/>
          <w:sz w:val="25"/>
          <w:szCs w:val="25"/>
          <w:lang/>
        </w:rPr>
        <w:t xml:space="preserve"> </w:t>
      </w:r>
      <w:proofErr w:type="spellStart"/>
      <w:r w:rsidRPr="00FC1419">
        <w:rPr>
          <w:rFonts w:ascii="Arial" w:eastAsia="Times New Roman" w:hAnsi="Arial" w:cs="Arial"/>
          <w:b/>
          <w:bCs/>
          <w:color w:val="000000"/>
          <w:sz w:val="25"/>
          <w:szCs w:val="25"/>
          <w:lang/>
        </w:rPr>
        <w:t>homomorphisms</w:t>
      </w:r>
      <w:proofErr w:type="spellEnd"/>
      <w:r w:rsidRPr="00FC1419">
        <w:rPr>
          <w:rFonts w:ascii="Arial" w:eastAsia="Times New Roman" w:hAnsi="Arial" w:cs="Arial"/>
          <w:color w:val="000000"/>
          <w:sz w:val="25"/>
          <w:szCs w:val="25"/>
          <w:lang/>
        </w:rPr>
        <w:t xml:space="preserve"> </w:t>
      </w:r>
    </w:p>
    <w:p w:rsidR="00FC1419" w:rsidRPr="00FC1419" w:rsidRDefault="00FC1419" w:rsidP="00FC1419">
      <w:pPr>
        <w:numPr>
          <w:ilvl w:val="0"/>
          <w:numId w:val="4"/>
        </w:numPr>
        <w:shd w:val="clear" w:color="auto" w:fill="FFFFFF"/>
        <w:spacing w:before="100" w:beforeAutospacing="1" w:after="24" w:line="396" w:lineRule="atLeast"/>
        <w:ind w:left="360"/>
        <w:rPr>
          <w:rFonts w:ascii="Arial" w:eastAsia="Times New Roman" w:hAnsi="Arial" w:cs="Arial"/>
          <w:color w:val="000000"/>
          <w:sz w:val="25"/>
          <w:szCs w:val="25"/>
          <w:lang/>
        </w:rPr>
      </w:pPr>
      <w:r w:rsidRPr="00FC1419">
        <w:rPr>
          <w:rFonts w:ascii="Arial" w:eastAsia="Times New Roman" w:hAnsi="Arial" w:cs="Arial"/>
          <w:b/>
          <w:bCs/>
          <w:color w:val="000000"/>
          <w:sz w:val="25"/>
          <w:szCs w:val="25"/>
          <w:lang/>
        </w:rPr>
        <w:t>Category of topological spaces and homeomorphisms</w:t>
      </w:r>
      <w:r w:rsidRPr="00FC1419">
        <w:rPr>
          <w:rFonts w:ascii="Arial" w:eastAsia="Times New Roman" w:hAnsi="Arial" w:cs="Arial"/>
          <w:color w:val="000000"/>
          <w:sz w:val="25"/>
          <w:szCs w:val="25"/>
          <w:lang/>
        </w:rPr>
        <w:t xml:space="preserve"> </w:t>
      </w:r>
    </w:p>
    <w:p w:rsidR="00FC1419" w:rsidRPr="00FC1419" w:rsidRDefault="00FC1419" w:rsidP="00FC1419">
      <w:pPr>
        <w:numPr>
          <w:ilvl w:val="0"/>
          <w:numId w:val="4"/>
        </w:numPr>
        <w:shd w:val="clear" w:color="auto" w:fill="FFFFFF"/>
        <w:spacing w:before="100" w:beforeAutospacing="1" w:after="24" w:line="396" w:lineRule="atLeast"/>
        <w:ind w:left="360"/>
        <w:rPr>
          <w:rFonts w:ascii="Arial" w:eastAsia="Times New Roman" w:hAnsi="Arial" w:cs="Arial"/>
          <w:color w:val="000000"/>
          <w:sz w:val="25"/>
          <w:szCs w:val="25"/>
          <w:lang/>
        </w:rPr>
      </w:pPr>
      <w:r w:rsidRPr="00FC1419">
        <w:rPr>
          <w:rFonts w:ascii="Arial" w:eastAsia="Times New Roman" w:hAnsi="Arial" w:cs="Arial"/>
          <w:b/>
          <w:bCs/>
          <w:color w:val="000000"/>
          <w:sz w:val="25"/>
          <w:szCs w:val="25"/>
          <w:lang/>
        </w:rPr>
        <w:t xml:space="preserve">Category of automata and automaton </w:t>
      </w:r>
      <w:proofErr w:type="spellStart"/>
      <w:r w:rsidRPr="00FC1419">
        <w:rPr>
          <w:rFonts w:ascii="Arial" w:eastAsia="Times New Roman" w:hAnsi="Arial" w:cs="Arial"/>
          <w:b/>
          <w:bCs/>
          <w:color w:val="000000"/>
          <w:sz w:val="25"/>
          <w:szCs w:val="25"/>
          <w:lang/>
        </w:rPr>
        <w:t>homomorphisms</w:t>
      </w:r>
      <w:proofErr w:type="spellEnd"/>
      <w:r w:rsidRPr="00FC1419">
        <w:rPr>
          <w:rFonts w:ascii="Arial" w:eastAsia="Times New Roman" w:hAnsi="Arial" w:cs="Arial"/>
          <w:color w:val="000000"/>
          <w:sz w:val="25"/>
          <w:szCs w:val="25"/>
          <w:lang/>
        </w:rPr>
        <w:t xml:space="preserve"> </w:t>
      </w:r>
    </w:p>
    <w:p w:rsidR="00FC1419" w:rsidRPr="00FC1419" w:rsidRDefault="00FC1419" w:rsidP="00FC1419">
      <w:pPr>
        <w:numPr>
          <w:ilvl w:val="0"/>
          <w:numId w:val="4"/>
        </w:numPr>
        <w:shd w:val="clear" w:color="auto" w:fill="FFFFFF"/>
        <w:spacing w:before="100" w:beforeAutospacing="1" w:after="24" w:line="396" w:lineRule="atLeast"/>
        <w:ind w:left="360"/>
        <w:rPr>
          <w:rFonts w:ascii="Arial" w:eastAsia="Times New Roman" w:hAnsi="Arial" w:cs="Arial"/>
          <w:color w:val="000000"/>
          <w:sz w:val="25"/>
          <w:szCs w:val="25"/>
          <w:lang/>
        </w:rPr>
      </w:pPr>
      <w:r w:rsidRPr="00FC1419">
        <w:rPr>
          <w:rFonts w:ascii="Arial" w:eastAsia="Times New Roman" w:hAnsi="Arial" w:cs="Arial"/>
          <w:b/>
          <w:bCs/>
          <w:color w:val="000000"/>
          <w:sz w:val="25"/>
          <w:szCs w:val="25"/>
          <w:lang/>
        </w:rPr>
        <w:t>Category of Metabolic--Replication, or (M,R), Systems</w:t>
      </w:r>
      <w:r w:rsidRPr="00FC1419">
        <w:rPr>
          <w:rFonts w:ascii="Arial" w:eastAsia="Times New Roman" w:hAnsi="Arial" w:cs="Arial"/>
          <w:color w:val="000000"/>
          <w:sz w:val="25"/>
          <w:szCs w:val="25"/>
          <w:lang/>
        </w:rPr>
        <w:t xml:space="preserve"> </w:t>
      </w:r>
    </w:p>
    <w:p w:rsidR="00FC1419" w:rsidRPr="00FC1419" w:rsidRDefault="00FC1419" w:rsidP="00FC1419">
      <w:pPr>
        <w:numPr>
          <w:ilvl w:val="0"/>
          <w:numId w:val="4"/>
        </w:numPr>
        <w:shd w:val="clear" w:color="auto" w:fill="FFFFFF"/>
        <w:spacing w:before="100" w:beforeAutospacing="1" w:after="24" w:line="396" w:lineRule="atLeast"/>
        <w:ind w:left="360"/>
        <w:rPr>
          <w:rFonts w:ascii="Arial" w:eastAsia="Times New Roman" w:hAnsi="Arial" w:cs="Arial"/>
          <w:color w:val="000000"/>
          <w:sz w:val="25"/>
          <w:szCs w:val="25"/>
          <w:lang/>
        </w:rPr>
      </w:pPr>
      <w:r w:rsidRPr="00FC1419">
        <w:rPr>
          <w:rFonts w:ascii="Arial" w:eastAsia="Times New Roman" w:hAnsi="Arial" w:cs="Arial"/>
          <w:b/>
          <w:bCs/>
          <w:color w:val="000000"/>
          <w:sz w:val="25"/>
          <w:szCs w:val="25"/>
          <w:lang/>
        </w:rPr>
        <w:t>Category of Neural Nets</w:t>
      </w:r>
      <w:r w:rsidRPr="00FC1419">
        <w:rPr>
          <w:rFonts w:ascii="Arial" w:eastAsia="Times New Roman" w:hAnsi="Arial" w:cs="Arial"/>
          <w:color w:val="000000"/>
          <w:sz w:val="25"/>
          <w:szCs w:val="25"/>
          <w:lang/>
        </w:rPr>
        <w:t xml:space="preserve"> </w:t>
      </w:r>
    </w:p>
    <w:p w:rsidR="00FC1419" w:rsidRPr="00FC1419" w:rsidRDefault="00FC1419" w:rsidP="00FC1419">
      <w:pPr>
        <w:numPr>
          <w:ilvl w:val="0"/>
          <w:numId w:val="4"/>
        </w:numPr>
        <w:shd w:val="clear" w:color="auto" w:fill="FFFFFF"/>
        <w:spacing w:before="100" w:beforeAutospacing="1" w:after="24" w:line="396" w:lineRule="atLeast"/>
        <w:ind w:left="360"/>
        <w:rPr>
          <w:rFonts w:ascii="Arial" w:eastAsia="Times New Roman" w:hAnsi="Arial" w:cs="Arial"/>
          <w:color w:val="000000"/>
          <w:sz w:val="25"/>
          <w:szCs w:val="25"/>
          <w:lang/>
        </w:rPr>
      </w:pPr>
      <w:r w:rsidRPr="00FC1419">
        <w:rPr>
          <w:rFonts w:ascii="Arial" w:eastAsia="Times New Roman" w:hAnsi="Arial" w:cs="Arial"/>
          <w:b/>
          <w:bCs/>
          <w:color w:val="000000"/>
          <w:sz w:val="25"/>
          <w:szCs w:val="25"/>
          <w:lang/>
        </w:rPr>
        <w:t>Category of Genetic Networks</w:t>
      </w:r>
      <w:r w:rsidRPr="00FC1419">
        <w:rPr>
          <w:rFonts w:ascii="Arial" w:eastAsia="Times New Roman" w:hAnsi="Arial" w:cs="Arial"/>
          <w:color w:val="000000"/>
          <w:sz w:val="25"/>
          <w:szCs w:val="25"/>
          <w:lang/>
        </w:rPr>
        <w:t xml:space="preserve"> </w:t>
      </w:r>
    </w:p>
    <w:p w:rsidR="00FC1419" w:rsidRPr="00FC1419" w:rsidRDefault="00FC1419" w:rsidP="00FC1419">
      <w:pPr>
        <w:numPr>
          <w:ilvl w:val="0"/>
          <w:numId w:val="4"/>
        </w:numPr>
        <w:shd w:val="clear" w:color="auto" w:fill="FFFFFF"/>
        <w:spacing w:before="100" w:beforeAutospacing="1" w:after="24" w:line="396" w:lineRule="atLeast"/>
        <w:ind w:left="360"/>
        <w:rPr>
          <w:rFonts w:ascii="Arial" w:eastAsia="Times New Roman" w:hAnsi="Arial" w:cs="Arial"/>
          <w:color w:val="000000"/>
          <w:sz w:val="25"/>
          <w:szCs w:val="25"/>
          <w:lang/>
        </w:rPr>
      </w:pPr>
      <w:r w:rsidRPr="00FC1419">
        <w:rPr>
          <w:rFonts w:ascii="Arial" w:eastAsia="Times New Roman" w:hAnsi="Arial" w:cs="Arial"/>
          <w:b/>
          <w:bCs/>
          <w:color w:val="000000"/>
          <w:sz w:val="25"/>
          <w:szCs w:val="25"/>
          <w:lang/>
        </w:rPr>
        <w:t xml:space="preserve">Category of Cell </w:t>
      </w:r>
      <w:proofErr w:type="spellStart"/>
      <w:r w:rsidRPr="00FC1419">
        <w:rPr>
          <w:rFonts w:ascii="Arial" w:eastAsia="Times New Roman" w:hAnsi="Arial" w:cs="Arial"/>
          <w:b/>
          <w:bCs/>
          <w:color w:val="000000"/>
          <w:sz w:val="25"/>
          <w:szCs w:val="25"/>
          <w:lang/>
        </w:rPr>
        <w:t>Groupoids</w:t>
      </w:r>
      <w:proofErr w:type="spellEnd"/>
      <w:r w:rsidRPr="00FC1419">
        <w:rPr>
          <w:rFonts w:ascii="Arial" w:eastAsia="Times New Roman" w:hAnsi="Arial" w:cs="Arial"/>
          <w:color w:val="000000"/>
          <w:sz w:val="25"/>
          <w:szCs w:val="25"/>
          <w:lang/>
        </w:rPr>
        <w:t xml:space="preserve">. </w:t>
      </w:r>
    </w:p>
    <w:p w:rsidR="00FC1419" w:rsidRPr="00FC1419" w:rsidRDefault="00FC1419" w:rsidP="00FC1419">
      <w:pPr>
        <w:shd w:val="clear" w:color="auto" w:fill="FFFFFF"/>
        <w:spacing w:before="240" w:after="240" w:line="396" w:lineRule="atLeast"/>
        <w:rPr>
          <w:rFonts w:ascii="Arial" w:eastAsia="Times New Roman" w:hAnsi="Arial" w:cs="Arial"/>
          <w:color w:val="000000"/>
          <w:sz w:val="25"/>
          <w:szCs w:val="25"/>
          <w:lang/>
        </w:rPr>
      </w:pPr>
      <w:r w:rsidRPr="00FC1419">
        <w:rPr>
          <w:rFonts w:ascii="Arial" w:eastAsia="Times New Roman" w:hAnsi="Arial" w:cs="Arial"/>
          <w:color w:val="000000"/>
          <w:sz w:val="25"/>
          <w:szCs w:val="25"/>
          <w:lang/>
        </w:rPr>
        <w:t xml:space="preserve">In the case of the </w:t>
      </w:r>
      <w:r w:rsidRPr="00FC1419">
        <w:rPr>
          <w:rFonts w:ascii="Arial" w:eastAsia="Times New Roman" w:hAnsi="Arial" w:cs="Arial"/>
          <w:i/>
          <w:iCs/>
          <w:color w:val="000000"/>
          <w:sz w:val="25"/>
          <w:szCs w:val="25"/>
          <w:lang/>
        </w:rPr>
        <w:t>category of sets</w:t>
      </w:r>
      <w:r w:rsidRPr="00FC1419">
        <w:rPr>
          <w:rFonts w:ascii="Arial" w:eastAsia="Times New Roman" w:hAnsi="Arial" w:cs="Arial"/>
          <w:color w:val="000000"/>
          <w:sz w:val="25"/>
          <w:szCs w:val="25"/>
          <w:lang/>
        </w:rPr>
        <w:t xml:space="preserve">, </w:t>
      </w:r>
      <w:proofErr w:type="gramStart"/>
      <w:r w:rsidRPr="00FC1419">
        <w:rPr>
          <w:rFonts w:ascii="Arial" w:eastAsia="Times New Roman" w:hAnsi="Arial" w:cs="Arial"/>
          <w:b/>
          <w:bCs/>
          <w:color w:val="000000"/>
          <w:sz w:val="25"/>
          <w:szCs w:val="25"/>
          <w:lang/>
        </w:rPr>
        <w:t>Set</w:t>
      </w:r>
      <w:proofErr w:type="gramEnd"/>
      <w:r w:rsidRPr="00FC1419">
        <w:rPr>
          <w:rFonts w:ascii="Arial" w:eastAsia="Times New Roman" w:hAnsi="Arial" w:cs="Arial"/>
          <w:color w:val="000000"/>
          <w:sz w:val="25"/>
          <w:szCs w:val="25"/>
          <w:lang/>
        </w:rPr>
        <w:t xml:space="preserve">, the objects are sets and the </w:t>
      </w:r>
      <w:proofErr w:type="spellStart"/>
      <w:r w:rsidRPr="00FC1419">
        <w:rPr>
          <w:rFonts w:ascii="Arial" w:eastAsia="Times New Roman" w:hAnsi="Arial" w:cs="Arial"/>
          <w:color w:val="000000"/>
          <w:sz w:val="25"/>
          <w:szCs w:val="25"/>
          <w:lang/>
        </w:rPr>
        <w:t>morphisms</w:t>
      </w:r>
      <w:proofErr w:type="spellEnd"/>
      <w:r w:rsidRPr="00FC1419">
        <w:rPr>
          <w:rFonts w:ascii="Arial" w:eastAsia="Times New Roman" w:hAnsi="Arial" w:cs="Arial"/>
          <w:color w:val="000000"/>
          <w:sz w:val="25"/>
          <w:szCs w:val="25"/>
          <w:lang/>
        </w:rPr>
        <w:t xml:space="preserve"> are set-theoretical mappings between sets. In the case of the </w:t>
      </w:r>
      <w:r w:rsidRPr="00FC1419">
        <w:rPr>
          <w:rFonts w:ascii="Arial" w:eastAsia="Times New Roman" w:hAnsi="Arial" w:cs="Arial"/>
          <w:i/>
          <w:iCs/>
          <w:color w:val="000000"/>
          <w:sz w:val="25"/>
          <w:szCs w:val="25"/>
          <w:lang/>
        </w:rPr>
        <w:t>category of groups</w:t>
      </w:r>
      <w:r w:rsidRPr="00FC1419">
        <w:rPr>
          <w:rFonts w:ascii="Arial" w:eastAsia="Times New Roman" w:hAnsi="Arial" w:cs="Arial"/>
          <w:color w:val="000000"/>
          <w:sz w:val="25"/>
          <w:szCs w:val="25"/>
          <w:lang/>
        </w:rPr>
        <w:t xml:space="preserve">, </w:t>
      </w:r>
      <w:r w:rsidRPr="00FC1419">
        <w:rPr>
          <w:rFonts w:ascii="Arial" w:eastAsia="Times New Roman" w:hAnsi="Arial" w:cs="Arial"/>
          <w:b/>
          <w:bCs/>
          <w:color w:val="000000"/>
          <w:sz w:val="25"/>
          <w:szCs w:val="25"/>
          <w:lang/>
        </w:rPr>
        <w:t>Group</w:t>
      </w:r>
      <w:r w:rsidRPr="00FC1419">
        <w:rPr>
          <w:rFonts w:ascii="Arial" w:eastAsia="Times New Roman" w:hAnsi="Arial" w:cs="Arial"/>
          <w:color w:val="000000"/>
          <w:sz w:val="25"/>
          <w:szCs w:val="25"/>
          <w:lang/>
        </w:rPr>
        <w:t xml:space="preserve">, the objects are mathematical groups and the </w:t>
      </w:r>
      <w:proofErr w:type="spellStart"/>
      <w:r w:rsidRPr="00FC1419">
        <w:rPr>
          <w:rFonts w:ascii="Arial" w:eastAsia="Times New Roman" w:hAnsi="Arial" w:cs="Arial"/>
          <w:color w:val="000000"/>
          <w:sz w:val="25"/>
          <w:szCs w:val="25"/>
          <w:lang/>
        </w:rPr>
        <w:t>morphisms</w:t>
      </w:r>
      <w:proofErr w:type="spellEnd"/>
      <w:r w:rsidRPr="00FC1419">
        <w:rPr>
          <w:rFonts w:ascii="Arial" w:eastAsia="Times New Roman" w:hAnsi="Arial" w:cs="Arial"/>
          <w:color w:val="000000"/>
          <w:sz w:val="25"/>
          <w:szCs w:val="25"/>
          <w:lang/>
        </w:rPr>
        <w:t xml:space="preserve"> are group </w:t>
      </w:r>
      <w:proofErr w:type="spellStart"/>
      <w:r w:rsidRPr="00FC1419">
        <w:rPr>
          <w:rFonts w:ascii="Arial" w:eastAsia="Times New Roman" w:hAnsi="Arial" w:cs="Arial"/>
          <w:color w:val="000000"/>
          <w:sz w:val="25"/>
          <w:szCs w:val="25"/>
          <w:lang/>
        </w:rPr>
        <w:t>homomorphisms</w:t>
      </w:r>
      <w:proofErr w:type="spellEnd"/>
      <w:r w:rsidRPr="00FC1419">
        <w:rPr>
          <w:rFonts w:ascii="Arial" w:eastAsia="Times New Roman" w:hAnsi="Arial" w:cs="Arial"/>
          <w:color w:val="000000"/>
          <w:sz w:val="25"/>
          <w:szCs w:val="25"/>
          <w:lang/>
        </w:rPr>
        <w:t xml:space="preserve">. The </w:t>
      </w:r>
      <w:r w:rsidRPr="00FC1419">
        <w:rPr>
          <w:rFonts w:ascii="Arial" w:eastAsia="Times New Roman" w:hAnsi="Arial" w:cs="Arial"/>
          <w:i/>
          <w:iCs/>
          <w:color w:val="000000"/>
          <w:sz w:val="25"/>
          <w:szCs w:val="25"/>
          <w:lang/>
        </w:rPr>
        <w:t xml:space="preserve">category of </w:t>
      </w:r>
      <w:proofErr w:type="spellStart"/>
      <w:r w:rsidRPr="00FC1419">
        <w:rPr>
          <w:rFonts w:ascii="Arial" w:eastAsia="Times New Roman" w:hAnsi="Arial" w:cs="Arial"/>
          <w:i/>
          <w:iCs/>
          <w:color w:val="000000"/>
          <w:sz w:val="25"/>
          <w:szCs w:val="25"/>
          <w:lang/>
        </w:rPr>
        <w:t>abelian</w:t>
      </w:r>
      <w:proofErr w:type="spellEnd"/>
      <w:r w:rsidRPr="00FC1419">
        <w:rPr>
          <w:rFonts w:ascii="Arial" w:eastAsia="Times New Roman" w:hAnsi="Arial" w:cs="Arial"/>
          <w:i/>
          <w:iCs/>
          <w:color w:val="000000"/>
          <w:sz w:val="25"/>
          <w:szCs w:val="25"/>
          <w:lang/>
        </w:rPr>
        <w:t xml:space="preserve"> groups</w:t>
      </w:r>
      <w:r w:rsidRPr="00FC1419">
        <w:rPr>
          <w:rFonts w:ascii="Arial" w:eastAsia="Times New Roman" w:hAnsi="Arial" w:cs="Arial"/>
          <w:color w:val="000000"/>
          <w:sz w:val="25"/>
          <w:szCs w:val="25"/>
          <w:lang/>
        </w:rPr>
        <w:t xml:space="preserve">, </w:t>
      </w:r>
      <w:proofErr w:type="spellStart"/>
      <w:r w:rsidRPr="00FC1419">
        <w:rPr>
          <w:rFonts w:ascii="Arial" w:eastAsia="Times New Roman" w:hAnsi="Arial" w:cs="Arial"/>
          <w:i/>
          <w:iCs/>
          <w:color w:val="000000"/>
          <w:sz w:val="25"/>
          <w:szCs w:val="25"/>
          <w:lang/>
        </w:rPr>
        <w:t>Ab</w:t>
      </w:r>
      <w:proofErr w:type="spellEnd"/>
      <w:r w:rsidRPr="00FC1419">
        <w:rPr>
          <w:rFonts w:ascii="Arial" w:eastAsia="Times New Roman" w:hAnsi="Arial" w:cs="Arial"/>
          <w:color w:val="000000"/>
          <w:sz w:val="25"/>
          <w:szCs w:val="25"/>
          <w:lang/>
        </w:rPr>
        <w:t xml:space="preserve">, consists of a class of </w:t>
      </w:r>
      <w:proofErr w:type="spellStart"/>
      <w:r w:rsidRPr="00FC1419">
        <w:rPr>
          <w:rFonts w:ascii="Arial" w:eastAsia="Times New Roman" w:hAnsi="Arial" w:cs="Arial"/>
          <w:color w:val="000000"/>
          <w:sz w:val="25"/>
          <w:szCs w:val="25"/>
          <w:lang/>
        </w:rPr>
        <w:t>abelian</w:t>
      </w:r>
      <w:proofErr w:type="spellEnd"/>
      <w:r w:rsidRPr="00FC1419">
        <w:rPr>
          <w:rFonts w:ascii="Arial" w:eastAsia="Times New Roman" w:hAnsi="Arial" w:cs="Arial"/>
          <w:color w:val="000000"/>
          <w:sz w:val="25"/>
          <w:szCs w:val="25"/>
          <w:lang/>
        </w:rPr>
        <w:t xml:space="preserve"> </w:t>
      </w:r>
      <w:r w:rsidRPr="00FC1419">
        <w:rPr>
          <w:rFonts w:ascii="Arial" w:eastAsia="Times New Roman" w:hAnsi="Arial" w:cs="Arial"/>
          <w:color w:val="000000"/>
          <w:sz w:val="25"/>
          <w:szCs w:val="25"/>
          <w:lang/>
        </w:rPr>
        <w:lastRenderedPageBreak/>
        <w:t xml:space="preserve">groups together with a class of </w:t>
      </w:r>
      <w:proofErr w:type="spellStart"/>
      <w:r w:rsidRPr="00FC1419">
        <w:rPr>
          <w:rFonts w:ascii="Arial" w:eastAsia="Times New Roman" w:hAnsi="Arial" w:cs="Arial"/>
          <w:color w:val="000000"/>
          <w:sz w:val="25"/>
          <w:szCs w:val="25"/>
          <w:lang/>
        </w:rPr>
        <w:t>abelian</w:t>
      </w:r>
      <w:proofErr w:type="spellEnd"/>
      <w:r w:rsidRPr="00FC1419">
        <w:rPr>
          <w:rFonts w:ascii="Arial" w:eastAsia="Times New Roman" w:hAnsi="Arial" w:cs="Arial"/>
          <w:color w:val="000000"/>
          <w:sz w:val="25"/>
          <w:szCs w:val="25"/>
          <w:lang/>
        </w:rPr>
        <w:t xml:space="preserve"> group </w:t>
      </w:r>
      <w:proofErr w:type="spellStart"/>
      <w:r w:rsidRPr="00FC1419">
        <w:rPr>
          <w:rFonts w:ascii="Arial" w:eastAsia="Times New Roman" w:hAnsi="Arial" w:cs="Arial"/>
          <w:color w:val="000000"/>
          <w:sz w:val="25"/>
          <w:szCs w:val="25"/>
          <w:lang/>
        </w:rPr>
        <w:t>homomorphisms</w:t>
      </w:r>
      <w:proofErr w:type="spellEnd"/>
      <w:r w:rsidRPr="00FC1419">
        <w:rPr>
          <w:rFonts w:ascii="Arial" w:eastAsia="Times New Roman" w:hAnsi="Arial" w:cs="Arial"/>
          <w:color w:val="000000"/>
          <w:sz w:val="25"/>
          <w:szCs w:val="25"/>
          <w:lang/>
        </w:rPr>
        <w:t xml:space="preserve"> that are subject to six axioms denoted by </w:t>
      </w:r>
      <w:r w:rsidRPr="00FC1419">
        <w:rPr>
          <w:rFonts w:ascii="Arial" w:eastAsia="Times New Roman" w:hAnsi="Arial" w:cs="Arial"/>
          <w:i/>
          <w:iCs/>
          <w:color w:val="000000"/>
          <w:sz w:val="25"/>
          <w:szCs w:val="25"/>
          <w:lang/>
        </w:rPr>
        <w:t>Ab1</w:t>
      </w:r>
      <w:r w:rsidRPr="00FC1419">
        <w:rPr>
          <w:rFonts w:ascii="Arial" w:eastAsia="Times New Roman" w:hAnsi="Arial" w:cs="Arial"/>
          <w:color w:val="000000"/>
          <w:sz w:val="25"/>
          <w:szCs w:val="25"/>
          <w:lang/>
        </w:rPr>
        <w:t xml:space="preserve"> to </w:t>
      </w:r>
      <w:r w:rsidRPr="00FC1419">
        <w:rPr>
          <w:rFonts w:ascii="Arial" w:eastAsia="Times New Roman" w:hAnsi="Arial" w:cs="Arial"/>
          <w:i/>
          <w:iCs/>
          <w:color w:val="000000"/>
          <w:sz w:val="25"/>
          <w:szCs w:val="25"/>
          <w:lang/>
        </w:rPr>
        <w:t>Ab3</w:t>
      </w:r>
      <w:r w:rsidRPr="00FC1419">
        <w:rPr>
          <w:rFonts w:ascii="Arial" w:eastAsia="Times New Roman" w:hAnsi="Arial" w:cs="Arial"/>
          <w:color w:val="000000"/>
          <w:sz w:val="25"/>
          <w:szCs w:val="25"/>
          <w:lang/>
        </w:rPr>
        <w:t xml:space="preserve"> and </w:t>
      </w:r>
      <w:r w:rsidRPr="00FC1419">
        <w:rPr>
          <w:rFonts w:ascii="Arial" w:eastAsia="Times New Roman" w:hAnsi="Arial" w:cs="Arial"/>
          <w:i/>
          <w:iCs/>
          <w:color w:val="000000"/>
          <w:sz w:val="25"/>
          <w:szCs w:val="25"/>
          <w:lang/>
        </w:rPr>
        <w:t>Ab1*</w:t>
      </w:r>
      <w:r w:rsidRPr="00FC1419">
        <w:rPr>
          <w:rFonts w:ascii="Arial" w:eastAsia="Times New Roman" w:hAnsi="Arial" w:cs="Arial"/>
          <w:color w:val="000000"/>
          <w:sz w:val="25"/>
          <w:szCs w:val="25"/>
          <w:lang/>
        </w:rPr>
        <w:t xml:space="preserve"> to </w:t>
      </w:r>
      <w:r w:rsidRPr="00FC1419">
        <w:rPr>
          <w:rFonts w:ascii="Arial" w:eastAsia="Times New Roman" w:hAnsi="Arial" w:cs="Arial"/>
          <w:i/>
          <w:iCs/>
          <w:color w:val="000000"/>
          <w:sz w:val="25"/>
          <w:szCs w:val="25"/>
          <w:lang/>
        </w:rPr>
        <w:t>Ab3*</w:t>
      </w:r>
      <w:r w:rsidRPr="00FC1419">
        <w:rPr>
          <w:rFonts w:ascii="Arial" w:eastAsia="Times New Roman" w:hAnsi="Arial" w:cs="Arial"/>
          <w:color w:val="000000"/>
          <w:sz w:val="25"/>
          <w:szCs w:val="25"/>
          <w:lang/>
        </w:rPr>
        <w:t xml:space="preserve">. </w:t>
      </w:r>
    </w:p>
    <w:p w:rsidR="00FC1419" w:rsidRPr="00FC1419" w:rsidRDefault="00FC1419" w:rsidP="00FC1419">
      <w:pPr>
        <w:shd w:val="clear" w:color="auto" w:fill="FFFFFF"/>
        <w:spacing w:before="240" w:after="240" w:line="396" w:lineRule="atLeast"/>
        <w:rPr>
          <w:rFonts w:ascii="Arial" w:eastAsia="Times New Roman" w:hAnsi="Arial" w:cs="Arial"/>
          <w:color w:val="000000"/>
          <w:sz w:val="25"/>
          <w:szCs w:val="25"/>
          <w:lang/>
        </w:rPr>
      </w:pPr>
      <w:r w:rsidRPr="00FC1419">
        <w:rPr>
          <w:rFonts w:ascii="Arial" w:eastAsia="Times New Roman" w:hAnsi="Arial" w:cs="Arial"/>
          <w:color w:val="000000"/>
          <w:sz w:val="25"/>
          <w:szCs w:val="25"/>
          <w:lang/>
        </w:rPr>
        <w:t xml:space="preserve">The following is the definition of an </w:t>
      </w:r>
      <w:proofErr w:type="spellStart"/>
      <w:r w:rsidRPr="00FC1419">
        <w:rPr>
          <w:rFonts w:ascii="Arial" w:eastAsia="Times New Roman" w:hAnsi="Arial" w:cs="Arial"/>
          <w:i/>
          <w:iCs/>
          <w:color w:val="000000"/>
          <w:sz w:val="25"/>
          <w:szCs w:val="25"/>
          <w:lang/>
        </w:rPr>
        <w:t>Abelian</w:t>
      </w:r>
      <w:proofErr w:type="spellEnd"/>
      <w:r w:rsidRPr="00FC1419">
        <w:rPr>
          <w:rFonts w:ascii="Arial" w:eastAsia="Times New Roman" w:hAnsi="Arial" w:cs="Arial"/>
          <w:i/>
          <w:iCs/>
          <w:color w:val="000000"/>
          <w:sz w:val="25"/>
          <w:szCs w:val="25"/>
          <w:lang/>
        </w:rPr>
        <w:t xml:space="preserve"> category</w:t>
      </w:r>
      <w:r w:rsidRPr="00FC1419">
        <w:rPr>
          <w:rFonts w:ascii="Arial" w:eastAsia="Times New Roman" w:hAnsi="Arial" w:cs="Arial"/>
          <w:color w:val="000000"/>
          <w:sz w:val="25"/>
          <w:szCs w:val="25"/>
          <w:lang/>
        </w:rPr>
        <w:t xml:space="preserve"> according to Barry Mitchell (1965). </w:t>
      </w:r>
    </w:p>
    <w:p w:rsidR="00FC1419" w:rsidRPr="00FC1419" w:rsidRDefault="00FC1419" w:rsidP="00FC1419">
      <w:pPr>
        <w:shd w:val="clear" w:color="auto" w:fill="FFFFFF"/>
        <w:spacing w:before="240" w:after="240" w:line="396" w:lineRule="atLeast"/>
        <w:rPr>
          <w:rFonts w:ascii="Arial" w:eastAsia="Times New Roman" w:hAnsi="Arial" w:cs="Arial"/>
          <w:color w:val="000000"/>
          <w:sz w:val="25"/>
          <w:szCs w:val="25"/>
          <w:lang/>
        </w:rPr>
      </w:pPr>
      <w:proofErr w:type="gramStart"/>
      <w:r w:rsidRPr="00FC1419">
        <w:rPr>
          <w:rFonts w:ascii="Arial" w:eastAsia="Times New Roman" w:hAnsi="Arial" w:cs="Arial"/>
          <w:i/>
          <w:iCs/>
          <w:color w:val="000000"/>
          <w:sz w:val="25"/>
          <w:szCs w:val="25"/>
          <w:lang/>
        </w:rPr>
        <w:t>Definition 0.1.</w:t>
      </w:r>
      <w:proofErr w:type="gramEnd"/>
      <w:r w:rsidRPr="00FC1419">
        <w:rPr>
          <w:rFonts w:ascii="Arial" w:eastAsia="Times New Roman" w:hAnsi="Arial" w:cs="Arial"/>
          <w:color w:val="000000"/>
          <w:sz w:val="25"/>
          <w:szCs w:val="25"/>
          <w:lang/>
        </w:rPr>
        <w:t xml:space="preserve"> An </w:t>
      </w:r>
      <w:proofErr w:type="spellStart"/>
      <w:r w:rsidRPr="00FC1419">
        <w:rPr>
          <w:rFonts w:ascii="Arial" w:eastAsia="Times New Roman" w:hAnsi="Arial" w:cs="Arial"/>
          <w:color w:val="000000"/>
          <w:sz w:val="25"/>
          <w:szCs w:val="25"/>
          <w:lang/>
        </w:rPr>
        <w:t>Abelian</w:t>
      </w:r>
      <w:proofErr w:type="spellEnd"/>
      <w:r w:rsidRPr="00FC1419">
        <w:rPr>
          <w:rFonts w:ascii="Arial" w:eastAsia="Times New Roman" w:hAnsi="Arial" w:cs="Arial"/>
          <w:color w:val="000000"/>
          <w:sz w:val="25"/>
          <w:szCs w:val="25"/>
          <w:lang/>
        </w:rPr>
        <w:t xml:space="preserve"> category, </w:t>
      </w:r>
      <w:proofErr w:type="spellStart"/>
      <w:r w:rsidRPr="00FC1419">
        <w:rPr>
          <w:rFonts w:ascii="Arial" w:eastAsia="Times New Roman" w:hAnsi="Arial" w:cs="Arial"/>
          <w:b/>
          <w:bCs/>
          <w:color w:val="000000"/>
          <w:sz w:val="25"/>
          <w:szCs w:val="25"/>
          <w:lang/>
        </w:rPr>
        <w:t>Ab</w:t>
      </w:r>
      <w:proofErr w:type="spellEnd"/>
      <w:r w:rsidRPr="00FC1419">
        <w:rPr>
          <w:rFonts w:ascii="Arial" w:eastAsia="Times New Roman" w:hAnsi="Arial" w:cs="Arial"/>
          <w:color w:val="000000"/>
          <w:sz w:val="25"/>
          <w:szCs w:val="25"/>
          <w:lang/>
        </w:rPr>
        <w:t xml:space="preserve">, is an exact additive category with finite products. The following theorem from </w:t>
      </w:r>
      <w:proofErr w:type="spellStart"/>
      <w:r w:rsidRPr="00FC1419">
        <w:rPr>
          <w:rFonts w:ascii="Arial" w:eastAsia="Times New Roman" w:hAnsi="Arial" w:cs="Arial"/>
          <w:color w:val="000000"/>
          <w:sz w:val="25"/>
          <w:szCs w:val="25"/>
          <w:lang/>
        </w:rPr>
        <w:t>Mirtchell</w:t>
      </w:r>
      <w:proofErr w:type="spellEnd"/>
      <w:r w:rsidRPr="00FC1419">
        <w:rPr>
          <w:rFonts w:ascii="Arial" w:eastAsia="Times New Roman" w:hAnsi="Arial" w:cs="Arial"/>
          <w:color w:val="000000"/>
          <w:sz w:val="25"/>
          <w:szCs w:val="25"/>
          <w:lang/>
        </w:rPr>
        <w:t xml:space="preserve"> (1968) is also relevant as it relates key properties of </w:t>
      </w:r>
      <w:proofErr w:type="spellStart"/>
      <w:r w:rsidRPr="00FC1419">
        <w:rPr>
          <w:rFonts w:ascii="Arial" w:eastAsia="Times New Roman" w:hAnsi="Arial" w:cs="Arial"/>
          <w:color w:val="000000"/>
          <w:sz w:val="25"/>
          <w:szCs w:val="25"/>
          <w:lang/>
        </w:rPr>
        <w:t>Abelian</w:t>
      </w:r>
      <w:proofErr w:type="spellEnd"/>
      <w:r w:rsidRPr="00FC1419">
        <w:rPr>
          <w:rFonts w:ascii="Arial" w:eastAsia="Times New Roman" w:hAnsi="Arial" w:cs="Arial"/>
          <w:color w:val="000000"/>
          <w:sz w:val="25"/>
          <w:szCs w:val="25"/>
          <w:lang/>
        </w:rPr>
        <w:t xml:space="preserve"> categories: </w:t>
      </w:r>
    </w:p>
    <w:p w:rsidR="00FC1419" w:rsidRPr="00FC1419" w:rsidRDefault="00FC1419" w:rsidP="00FC1419">
      <w:pPr>
        <w:shd w:val="clear" w:color="auto" w:fill="FFFFFF"/>
        <w:spacing w:before="240" w:after="240" w:line="396" w:lineRule="atLeast"/>
        <w:rPr>
          <w:rFonts w:ascii="Arial" w:eastAsia="Times New Roman" w:hAnsi="Arial" w:cs="Arial"/>
          <w:color w:val="000000"/>
          <w:sz w:val="25"/>
          <w:szCs w:val="25"/>
          <w:lang/>
        </w:rPr>
      </w:pPr>
      <w:proofErr w:type="gramStart"/>
      <w:r w:rsidRPr="00FC1419">
        <w:rPr>
          <w:rFonts w:ascii="Arial" w:eastAsia="Times New Roman" w:hAnsi="Arial" w:cs="Arial"/>
          <w:i/>
          <w:iCs/>
          <w:color w:val="000000"/>
          <w:sz w:val="25"/>
          <w:szCs w:val="25"/>
          <w:lang/>
        </w:rPr>
        <w:t>Theorem 0.1.</w:t>
      </w:r>
      <w:proofErr w:type="gramEnd"/>
      <w:r w:rsidRPr="00FC1419">
        <w:rPr>
          <w:rFonts w:ascii="Arial" w:eastAsia="Times New Roman" w:hAnsi="Arial" w:cs="Arial"/>
          <w:i/>
          <w:iCs/>
          <w:color w:val="000000"/>
          <w:sz w:val="25"/>
          <w:szCs w:val="25"/>
          <w:lang/>
        </w:rPr>
        <w:t xml:space="preserve"> “The following statements are equivalent:</w:t>
      </w:r>
      <w:r w:rsidRPr="00FC1419">
        <w:rPr>
          <w:rFonts w:ascii="Arial" w:eastAsia="Times New Roman" w:hAnsi="Arial" w:cs="Arial"/>
          <w:color w:val="000000"/>
          <w:sz w:val="25"/>
          <w:szCs w:val="25"/>
          <w:lang/>
        </w:rPr>
        <w:t xml:space="preserve"> </w:t>
      </w:r>
    </w:p>
    <w:p w:rsidR="00FC1419" w:rsidRPr="00FC1419" w:rsidRDefault="00FC1419" w:rsidP="00FC1419">
      <w:pPr>
        <w:numPr>
          <w:ilvl w:val="0"/>
          <w:numId w:val="5"/>
        </w:numPr>
        <w:shd w:val="clear" w:color="auto" w:fill="FFFFFF"/>
        <w:spacing w:before="100" w:beforeAutospacing="1" w:after="24" w:line="396" w:lineRule="atLeast"/>
        <w:ind w:left="360"/>
        <w:rPr>
          <w:rFonts w:ascii="Arial" w:eastAsia="Times New Roman" w:hAnsi="Arial" w:cs="Arial"/>
          <w:color w:val="000000"/>
          <w:sz w:val="25"/>
          <w:szCs w:val="25"/>
          <w:lang/>
        </w:rPr>
      </w:pPr>
      <w:proofErr w:type="spellStart"/>
      <w:r w:rsidRPr="00FC1419">
        <w:rPr>
          <w:rFonts w:ascii="Arial" w:eastAsia="Times New Roman" w:hAnsi="Arial" w:cs="Arial"/>
          <w:b/>
          <w:bCs/>
          <w:color w:val="000000"/>
          <w:sz w:val="25"/>
          <w:szCs w:val="25"/>
          <w:lang/>
        </w:rPr>
        <w:t>Ab</w:t>
      </w:r>
      <w:proofErr w:type="spellEnd"/>
      <w:r w:rsidRPr="00FC1419">
        <w:rPr>
          <w:rFonts w:ascii="Arial" w:eastAsia="Times New Roman" w:hAnsi="Arial" w:cs="Arial"/>
          <w:color w:val="000000"/>
          <w:sz w:val="25"/>
          <w:szCs w:val="25"/>
          <w:lang/>
        </w:rPr>
        <w:t xml:space="preserve"> is an </w:t>
      </w:r>
      <w:proofErr w:type="spellStart"/>
      <w:r w:rsidRPr="00FC1419">
        <w:rPr>
          <w:rFonts w:ascii="Arial" w:eastAsia="Times New Roman" w:hAnsi="Arial" w:cs="Arial"/>
          <w:color w:val="000000"/>
          <w:sz w:val="25"/>
          <w:szCs w:val="25"/>
          <w:lang/>
        </w:rPr>
        <w:t>Abelian</w:t>
      </w:r>
      <w:proofErr w:type="spellEnd"/>
      <w:r w:rsidRPr="00FC1419">
        <w:rPr>
          <w:rFonts w:ascii="Arial" w:eastAsia="Times New Roman" w:hAnsi="Arial" w:cs="Arial"/>
          <w:color w:val="000000"/>
          <w:sz w:val="25"/>
          <w:szCs w:val="25"/>
          <w:lang/>
        </w:rPr>
        <w:t xml:space="preserve"> category; </w:t>
      </w:r>
    </w:p>
    <w:p w:rsidR="00FC1419" w:rsidRPr="00FC1419" w:rsidRDefault="00FC1419" w:rsidP="00FC1419">
      <w:pPr>
        <w:numPr>
          <w:ilvl w:val="0"/>
          <w:numId w:val="6"/>
        </w:numPr>
        <w:shd w:val="clear" w:color="auto" w:fill="FFFFFF"/>
        <w:spacing w:before="100" w:beforeAutospacing="1" w:after="24" w:line="396" w:lineRule="atLeast"/>
        <w:ind w:left="360"/>
        <w:rPr>
          <w:rFonts w:ascii="Arial" w:eastAsia="Times New Roman" w:hAnsi="Arial" w:cs="Arial"/>
          <w:color w:val="000000"/>
          <w:sz w:val="25"/>
          <w:szCs w:val="25"/>
          <w:lang/>
        </w:rPr>
      </w:pPr>
      <w:proofErr w:type="spellStart"/>
      <w:r w:rsidRPr="00FC1419">
        <w:rPr>
          <w:rFonts w:ascii="Arial" w:eastAsia="Times New Roman" w:hAnsi="Arial" w:cs="Arial"/>
          <w:b/>
          <w:bCs/>
          <w:color w:val="000000"/>
          <w:sz w:val="25"/>
          <w:szCs w:val="25"/>
          <w:lang/>
        </w:rPr>
        <w:t>Ab</w:t>
      </w:r>
      <w:proofErr w:type="spellEnd"/>
      <w:r w:rsidRPr="00FC1419">
        <w:rPr>
          <w:rFonts w:ascii="Arial" w:eastAsia="Times New Roman" w:hAnsi="Arial" w:cs="Arial"/>
          <w:color w:val="000000"/>
          <w:sz w:val="25"/>
          <w:szCs w:val="25"/>
          <w:lang/>
        </w:rPr>
        <w:t xml:space="preserve"> has kernels, </w:t>
      </w:r>
      <w:proofErr w:type="spellStart"/>
      <w:r w:rsidRPr="00FC1419">
        <w:rPr>
          <w:rFonts w:ascii="Arial" w:eastAsia="Times New Roman" w:hAnsi="Arial" w:cs="Arial"/>
          <w:color w:val="000000"/>
          <w:sz w:val="25"/>
          <w:szCs w:val="25"/>
          <w:lang/>
        </w:rPr>
        <w:t>cokernels</w:t>
      </w:r>
      <w:proofErr w:type="spellEnd"/>
      <w:r w:rsidRPr="00FC1419">
        <w:rPr>
          <w:rFonts w:ascii="Arial" w:eastAsia="Times New Roman" w:hAnsi="Arial" w:cs="Arial"/>
          <w:color w:val="000000"/>
          <w:sz w:val="25"/>
          <w:szCs w:val="25"/>
          <w:lang/>
        </w:rPr>
        <w:t xml:space="preserve">, finite products, finite </w:t>
      </w:r>
      <w:proofErr w:type="spellStart"/>
      <w:r w:rsidRPr="00FC1419">
        <w:rPr>
          <w:rFonts w:ascii="Arial" w:eastAsia="Times New Roman" w:hAnsi="Arial" w:cs="Arial"/>
          <w:color w:val="000000"/>
          <w:sz w:val="25"/>
          <w:szCs w:val="25"/>
          <w:lang/>
        </w:rPr>
        <w:t>coproducts</w:t>
      </w:r>
      <w:proofErr w:type="spellEnd"/>
      <w:r w:rsidRPr="00FC1419">
        <w:rPr>
          <w:rFonts w:ascii="Arial" w:eastAsia="Times New Roman" w:hAnsi="Arial" w:cs="Arial"/>
          <w:color w:val="000000"/>
          <w:sz w:val="25"/>
          <w:szCs w:val="25"/>
          <w:lang/>
        </w:rPr>
        <w:t xml:space="preserve">, and is both normal and </w:t>
      </w:r>
      <w:proofErr w:type="spellStart"/>
      <w:r w:rsidRPr="00FC1419">
        <w:rPr>
          <w:rFonts w:ascii="Arial" w:eastAsia="Times New Roman" w:hAnsi="Arial" w:cs="Arial"/>
          <w:color w:val="000000"/>
          <w:sz w:val="25"/>
          <w:szCs w:val="25"/>
          <w:lang/>
        </w:rPr>
        <w:t>comormal</w:t>
      </w:r>
      <w:proofErr w:type="spellEnd"/>
      <w:r w:rsidRPr="00FC1419">
        <w:rPr>
          <w:rFonts w:ascii="Arial" w:eastAsia="Times New Roman" w:hAnsi="Arial" w:cs="Arial"/>
          <w:color w:val="000000"/>
          <w:sz w:val="25"/>
          <w:szCs w:val="25"/>
          <w:lang/>
        </w:rPr>
        <w:t xml:space="preserve">; </w:t>
      </w:r>
    </w:p>
    <w:p w:rsidR="00FC1419" w:rsidRPr="00FC1419" w:rsidRDefault="00FC1419" w:rsidP="00FC1419">
      <w:pPr>
        <w:numPr>
          <w:ilvl w:val="0"/>
          <w:numId w:val="7"/>
        </w:numPr>
        <w:shd w:val="clear" w:color="auto" w:fill="FFFFFF"/>
        <w:spacing w:before="100" w:beforeAutospacing="1" w:after="24" w:line="396" w:lineRule="atLeast"/>
        <w:ind w:left="360"/>
        <w:rPr>
          <w:rFonts w:ascii="Arial" w:eastAsia="Times New Roman" w:hAnsi="Arial" w:cs="Arial"/>
          <w:color w:val="000000"/>
          <w:sz w:val="25"/>
          <w:szCs w:val="25"/>
          <w:lang/>
        </w:rPr>
      </w:pPr>
      <w:proofErr w:type="spellStart"/>
      <w:r w:rsidRPr="00FC1419">
        <w:rPr>
          <w:rFonts w:ascii="Arial" w:eastAsia="Times New Roman" w:hAnsi="Arial" w:cs="Arial"/>
          <w:b/>
          <w:bCs/>
          <w:color w:val="000000"/>
          <w:sz w:val="25"/>
          <w:szCs w:val="25"/>
          <w:lang/>
        </w:rPr>
        <w:t>Ab</w:t>
      </w:r>
      <w:proofErr w:type="spellEnd"/>
      <w:r w:rsidRPr="00FC1419">
        <w:rPr>
          <w:rFonts w:ascii="Arial" w:eastAsia="Times New Roman" w:hAnsi="Arial" w:cs="Arial"/>
          <w:color w:val="000000"/>
          <w:sz w:val="25"/>
          <w:szCs w:val="25"/>
          <w:lang/>
        </w:rPr>
        <w:t xml:space="preserve"> has </w:t>
      </w:r>
      <w:proofErr w:type="spellStart"/>
      <w:r w:rsidRPr="00FC1419">
        <w:rPr>
          <w:rFonts w:ascii="Arial" w:eastAsia="Times New Roman" w:hAnsi="Arial" w:cs="Arial"/>
          <w:color w:val="000000"/>
          <w:sz w:val="25"/>
          <w:szCs w:val="25"/>
          <w:lang/>
        </w:rPr>
        <w:t>pushouts</w:t>
      </w:r>
      <w:proofErr w:type="spellEnd"/>
      <w:r w:rsidRPr="00FC1419">
        <w:rPr>
          <w:rFonts w:ascii="Arial" w:eastAsia="Times New Roman" w:hAnsi="Arial" w:cs="Arial"/>
          <w:color w:val="000000"/>
          <w:sz w:val="25"/>
          <w:szCs w:val="25"/>
          <w:lang/>
        </w:rPr>
        <w:t xml:space="preserve"> and pullbacks and is both normal and </w:t>
      </w:r>
      <w:proofErr w:type="spellStart"/>
      <w:r w:rsidRPr="00FC1419">
        <w:rPr>
          <w:rFonts w:ascii="Arial" w:eastAsia="Times New Roman" w:hAnsi="Arial" w:cs="Arial"/>
          <w:color w:val="000000"/>
          <w:sz w:val="25"/>
          <w:szCs w:val="25"/>
          <w:lang/>
        </w:rPr>
        <w:t>conormal</w:t>
      </w:r>
      <w:proofErr w:type="spellEnd"/>
      <w:r w:rsidRPr="00FC1419">
        <w:rPr>
          <w:rFonts w:ascii="Arial" w:eastAsia="Times New Roman" w:hAnsi="Arial" w:cs="Arial"/>
          <w:color w:val="000000"/>
          <w:sz w:val="25"/>
          <w:szCs w:val="25"/>
          <w:lang/>
        </w:rPr>
        <w:t>”.</w:t>
      </w:r>
      <w:r w:rsidRPr="00FC1419">
        <w:rPr>
          <w:rFonts w:ascii="Arial" w:eastAsia="Times New Roman" w:hAnsi="Arial" w:cs="Arial"/>
          <w:i/>
          <w:iCs/>
          <w:color w:val="000000"/>
          <w:sz w:val="25"/>
          <w:szCs w:val="25"/>
          <w:lang/>
        </w:rPr>
        <w:t xml:space="preserve"> </w:t>
      </w:r>
    </w:p>
    <w:p w:rsidR="00FC1419" w:rsidRPr="00FC1419" w:rsidRDefault="00FC1419" w:rsidP="00FC1419">
      <w:pPr>
        <w:shd w:val="clear" w:color="auto" w:fill="FFFFFF"/>
        <w:spacing w:before="240" w:after="240" w:line="396" w:lineRule="atLeast"/>
        <w:rPr>
          <w:rFonts w:ascii="Arial" w:eastAsia="Times New Roman" w:hAnsi="Arial" w:cs="Arial"/>
          <w:color w:val="000000"/>
          <w:sz w:val="25"/>
          <w:szCs w:val="25"/>
          <w:lang/>
        </w:rPr>
      </w:pPr>
      <w:r w:rsidRPr="00FC1419">
        <w:rPr>
          <w:rFonts w:ascii="Arial" w:eastAsia="Times New Roman" w:hAnsi="Arial" w:cs="Arial"/>
          <w:color w:val="000000"/>
          <w:sz w:val="25"/>
          <w:szCs w:val="25"/>
          <w:lang/>
        </w:rPr>
        <w:t xml:space="preserve">In the case of the </w:t>
      </w:r>
      <w:r w:rsidRPr="00FC1419">
        <w:rPr>
          <w:rFonts w:ascii="Arial" w:eastAsia="Times New Roman" w:hAnsi="Arial" w:cs="Arial"/>
          <w:i/>
          <w:iCs/>
          <w:color w:val="000000"/>
          <w:sz w:val="25"/>
          <w:szCs w:val="25"/>
          <w:lang/>
        </w:rPr>
        <w:t>category of topological spaces</w:t>
      </w:r>
      <w:r w:rsidRPr="00FC1419">
        <w:rPr>
          <w:rFonts w:ascii="Arial" w:eastAsia="Times New Roman" w:hAnsi="Arial" w:cs="Arial"/>
          <w:color w:val="000000"/>
          <w:sz w:val="25"/>
          <w:szCs w:val="25"/>
          <w:lang/>
        </w:rPr>
        <w:t xml:space="preserve">, </w:t>
      </w:r>
      <w:proofErr w:type="gramStart"/>
      <w:r w:rsidRPr="00FC1419">
        <w:rPr>
          <w:rFonts w:ascii="Arial" w:eastAsia="Times New Roman" w:hAnsi="Arial" w:cs="Arial"/>
          <w:b/>
          <w:bCs/>
          <w:color w:val="000000"/>
          <w:sz w:val="25"/>
          <w:szCs w:val="25"/>
          <w:lang/>
        </w:rPr>
        <w:t>Top</w:t>
      </w:r>
      <w:proofErr w:type="gramEnd"/>
      <w:r w:rsidRPr="00FC1419">
        <w:rPr>
          <w:rFonts w:ascii="Arial" w:eastAsia="Times New Roman" w:hAnsi="Arial" w:cs="Arial"/>
          <w:color w:val="000000"/>
          <w:sz w:val="25"/>
          <w:szCs w:val="25"/>
          <w:lang/>
        </w:rPr>
        <w:t xml:space="preserve">, the objects are topological spaces and the </w:t>
      </w:r>
      <w:proofErr w:type="spellStart"/>
      <w:r w:rsidRPr="00FC1419">
        <w:rPr>
          <w:rFonts w:ascii="Arial" w:eastAsia="Times New Roman" w:hAnsi="Arial" w:cs="Arial"/>
          <w:color w:val="000000"/>
          <w:sz w:val="25"/>
          <w:szCs w:val="25"/>
          <w:lang/>
        </w:rPr>
        <w:t>morphisms</w:t>
      </w:r>
      <w:proofErr w:type="spellEnd"/>
      <w:r w:rsidRPr="00FC1419">
        <w:rPr>
          <w:rFonts w:ascii="Arial" w:eastAsia="Times New Roman" w:hAnsi="Arial" w:cs="Arial"/>
          <w:color w:val="000000"/>
          <w:sz w:val="25"/>
          <w:szCs w:val="25"/>
          <w:lang/>
        </w:rPr>
        <w:t xml:space="preserve"> are topological transformations or </w:t>
      </w:r>
      <w:r w:rsidRPr="00FC1419">
        <w:rPr>
          <w:rFonts w:ascii="Arial" w:eastAsia="Times New Roman" w:hAnsi="Arial" w:cs="Arial"/>
          <w:i/>
          <w:iCs/>
          <w:color w:val="000000"/>
          <w:sz w:val="25"/>
          <w:szCs w:val="25"/>
          <w:lang/>
        </w:rPr>
        <w:t>homeomorphisms</w:t>
      </w:r>
      <w:r w:rsidRPr="00FC1419">
        <w:rPr>
          <w:rFonts w:ascii="Arial" w:eastAsia="Times New Roman" w:hAnsi="Arial" w:cs="Arial"/>
          <w:color w:val="000000"/>
          <w:sz w:val="25"/>
          <w:szCs w:val="25"/>
          <w:lang/>
        </w:rPr>
        <w:t xml:space="preserve">. The </w:t>
      </w:r>
      <w:r w:rsidRPr="00FC1419">
        <w:rPr>
          <w:rFonts w:ascii="Arial" w:eastAsia="Times New Roman" w:hAnsi="Arial" w:cs="Arial"/>
          <w:i/>
          <w:iCs/>
          <w:color w:val="000000"/>
          <w:sz w:val="25"/>
          <w:szCs w:val="25"/>
          <w:lang/>
        </w:rPr>
        <w:t xml:space="preserve">category of </w:t>
      </w:r>
      <w:proofErr w:type="spellStart"/>
      <w:r w:rsidRPr="00FC1419">
        <w:rPr>
          <w:rFonts w:ascii="Arial" w:eastAsia="Times New Roman" w:hAnsi="Arial" w:cs="Arial"/>
          <w:i/>
          <w:iCs/>
          <w:color w:val="000000"/>
          <w:sz w:val="25"/>
          <w:szCs w:val="25"/>
          <w:lang/>
        </w:rPr>
        <w:t>groupoids</w:t>
      </w:r>
      <w:proofErr w:type="spellEnd"/>
      <w:r w:rsidRPr="00FC1419">
        <w:rPr>
          <w:rFonts w:ascii="Arial" w:eastAsia="Times New Roman" w:hAnsi="Arial" w:cs="Arial"/>
          <w:color w:val="000000"/>
          <w:sz w:val="25"/>
          <w:szCs w:val="25"/>
          <w:lang/>
        </w:rPr>
        <w:t xml:space="preserve"> (concrete categories with all invertible </w:t>
      </w:r>
      <w:proofErr w:type="spellStart"/>
      <w:r w:rsidRPr="00FC1419">
        <w:rPr>
          <w:rFonts w:ascii="Arial" w:eastAsia="Times New Roman" w:hAnsi="Arial" w:cs="Arial"/>
          <w:color w:val="000000"/>
          <w:sz w:val="25"/>
          <w:szCs w:val="25"/>
          <w:lang/>
        </w:rPr>
        <w:t>morphisms</w:t>
      </w:r>
      <w:proofErr w:type="spellEnd"/>
      <w:r w:rsidRPr="00FC1419">
        <w:rPr>
          <w:rFonts w:ascii="Arial" w:eastAsia="Times New Roman" w:hAnsi="Arial" w:cs="Arial"/>
          <w:color w:val="000000"/>
          <w:sz w:val="25"/>
          <w:szCs w:val="25"/>
          <w:lang/>
        </w:rPr>
        <w:t xml:space="preserve">), </w:t>
      </w:r>
      <w:r>
        <w:rPr>
          <w:rFonts w:ascii="Arial" w:eastAsia="Times New Roman" w:hAnsi="Arial" w:cs="Arial"/>
          <w:noProof/>
          <w:color w:val="000000"/>
          <w:sz w:val="25"/>
          <w:szCs w:val="25"/>
        </w:rPr>
        <w:drawing>
          <wp:inline distT="0" distB="0" distL="0" distR="0">
            <wp:extent cx="279400" cy="203200"/>
            <wp:effectExtent l="19050" t="0" r="6350" b="0"/>
            <wp:docPr id="31" name="Picture 31" descr="G_{p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G_{pd}"/>
                    <pic:cNvPicPr>
                      <a:picLocks noChangeAspect="1" noChangeArrowheads="1"/>
                    </pic:cNvPicPr>
                  </pic:nvPicPr>
                  <pic:blipFill>
                    <a:blip r:embed="rId39"/>
                    <a:srcRect/>
                    <a:stretch>
                      <a:fillRect/>
                    </a:stretch>
                  </pic:blipFill>
                  <pic:spPr bwMode="auto">
                    <a:xfrm>
                      <a:off x="0" y="0"/>
                      <a:ext cx="279400" cy="203200"/>
                    </a:xfrm>
                    <a:prstGeom prst="rect">
                      <a:avLst/>
                    </a:prstGeom>
                    <a:noFill/>
                    <a:ln w="9525">
                      <a:noFill/>
                      <a:miter lim="800000"/>
                      <a:headEnd/>
                      <a:tailEnd/>
                    </a:ln>
                  </pic:spPr>
                </pic:pic>
              </a:graphicData>
            </a:graphic>
          </wp:inline>
        </w:drawing>
      </w:r>
      <w:r w:rsidRPr="00FC1419">
        <w:rPr>
          <w:rFonts w:ascii="Arial" w:eastAsia="Times New Roman" w:hAnsi="Arial" w:cs="Arial"/>
          <w:color w:val="000000"/>
          <w:sz w:val="25"/>
          <w:szCs w:val="25"/>
          <w:lang/>
        </w:rPr>
        <w:t xml:space="preserve">, consists of the class </w:t>
      </w:r>
      <w:r>
        <w:rPr>
          <w:rFonts w:ascii="Arial" w:eastAsia="Times New Roman" w:hAnsi="Arial" w:cs="Arial"/>
          <w:noProof/>
          <w:color w:val="000000"/>
          <w:sz w:val="25"/>
          <w:szCs w:val="25"/>
        </w:rPr>
        <w:drawing>
          <wp:inline distT="0" distB="0" distL="0" distR="0">
            <wp:extent cx="584200" cy="203200"/>
            <wp:effectExtent l="19050" t="0" r="6350" b="0"/>
            <wp:docPr id="32" name="Picture 32" descr="Ob(G_{p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Ob(G_{pd})"/>
                    <pic:cNvPicPr>
                      <a:picLocks noChangeAspect="1" noChangeArrowheads="1"/>
                    </pic:cNvPicPr>
                  </pic:nvPicPr>
                  <pic:blipFill>
                    <a:blip r:embed="rId40"/>
                    <a:srcRect/>
                    <a:stretch>
                      <a:fillRect/>
                    </a:stretch>
                  </pic:blipFill>
                  <pic:spPr bwMode="auto">
                    <a:xfrm>
                      <a:off x="0" y="0"/>
                      <a:ext cx="584200" cy="203200"/>
                    </a:xfrm>
                    <a:prstGeom prst="rect">
                      <a:avLst/>
                    </a:prstGeom>
                    <a:noFill/>
                    <a:ln w="9525">
                      <a:noFill/>
                      <a:miter lim="800000"/>
                      <a:headEnd/>
                      <a:tailEnd/>
                    </a:ln>
                  </pic:spPr>
                </pic:pic>
              </a:graphicData>
            </a:graphic>
          </wp:inline>
        </w:drawing>
      </w:r>
      <w:r w:rsidRPr="00FC1419">
        <w:rPr>
          <w:rFonts w:ascii="Arial" w:eastAsia="Times New Roman" w:hAnsi="Arial" w:cs="Arial"/>
          <w:color w:val="000000"/>
          <w:sz w:val="25"/>
          <w:szCs w:val="25"/>
          <w:lang/>
        </w:rPr>
        <w:t xml:space="preserve">of </w:t>
      </w:r>
      <w:proofErr w:type="spellStart"/>
      <w:r w:rsidRPr="00FC1419">
        <w:rPr>
          <w:rFonts w:ascii="Arial" w:eastAsia="Times New Roman" w:hAnsi="Arial" w:cs="Arial"/>
          <w:color w:val="000000"/>
          <w:sz w:val="25"/>
          <w:szCs w:val="25"/>
          <w:lang/>
        </w:rPr>
        <w:t>groupoids</w:t>
      </w:r>
      <w:proofErr w:type="spellEnd"/>
      <w:r w:rsidRPr="00FC1419">
        <w:rPr>
          <w:rFonts w:ascii="Arial" w:eastAsia="Times New Roman" w:hAnsi="Arial" w:cs="Arial"/>
          <w:color w:val="000000"/>
          <w:sz w:val="25"/>
          <w:szCs w:val="25"/>
          <w:lang/>
        </w:rPr>
        <w:t xml:space="preserve">-- considered as its objects-- together with the class of </w:t>
      </w:r>
      <w:proofErr w:type="spellStart"/>
      <w:r w:rsidRPr="00FC1419">
        <w:rPr>
          <w:rFonts w:ascii="Arial" w:eastAsia="Times New Roman" w:hAnsi="Arial" w:cs="Arial"/>
          <w:color w:val="000000"/>
          <w:sz w:val="25"/>
          <w:szCs w:val="25"/>
          <w:lang/>
        </w:rPr>
        <w:t>groupoid</w:t>
      </w:r>
      <w:proofErr w:type="spellEnd"/>
      <w:r w:rsidRPr="00FC1419">
        <w:rPr>
          <w:rFonts w:ascii="Arial" w:eastAsia="Times New Roman" w:hAnsi="Arial" w:cs="Arial"/>
          <w:color w:val="000000"/>
          <w:sz w:val="25"/>
          <w:szCs w:val="25"/>
          <w:lang/>
        </w:rPr>
        <w:t xml:space="preserve"> </w:t>
      </w:r>
      <w:proofErr w:type="spellStart"/>
      <w:r w:rsidRPr="00FC1419">
        <w:rPr>
          <w:rFonts w:ascii="Arial" w:eastAsia="Times New Roman" w:hAnsi="Arial" w:cs="Arial"/>
          <w:color w:val="000000"/>
          <w:sz w:val="25"/>
          <w:szCs w:val="25"/>
          <w:lang/>
        </w:rPr>
        <w:t>homomorphisms</w:t>
      </w:r>
      <w:proofErr w:type="spellEnd"/>
      <w:r w:rsidRPr="00FC1419">
        <w:rPr>
          <w:rFonts w:ascii="Arial" w:eastAsia="Times New Roman" w:hAnsi="Arial" w:cs="Arial"/>
          <w:color w:val="000000"/>
          <w:sz w:val="25"/>
          <w:szCs w:val="25"/>
          <w:lang/>
        </w:rPr>
        <w:t xml:space="preserve">, </w:t>
      </w:r>
      <w:r>
        <w:rPr>
          <w:rFonts w:ascii="Arial" w:eastAsia="Times New Roman" w:hAnsi="Arial" w:cs="Arial"/>
          <w:noProof/>
          <w:color w:val="000000"/>
          <w:sz w:val="25"/>
          <w:szCs w:val="25"/>
        </w:rPr>
        <w:drawing>
          <wp:inline distT="0" distB="0" distL="0" distR="0">
            <wp:extent cx="711200" cy="203200"/>
            <wp:effectExtent l="19050" t="0" r="0" b="0"/>
            <wp:docPr id="33" name="Picture 33" descr="Mor(G_{p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Mor(G_{pd})"/>
                    <pic:cNvPicPr>
                      <a:picLocks noChangeAspect="1" noChangeArrowheads="1"/>
                    </pic:cNvPicPr>
                  </pic:nvPicPr>
                  <pic:blipFill>
                    <a:blip r:embed="rId41"/>
                    <a:srcRect/>
                    <a:stretch>
                      <a:fillRect/>
                    </a:stretch>
                  </pic:blipFill>
                  <pic:spPr bwMode="auto">
                    <a:xfrm>
                      <a:off x="0" y="0"/>
                      <a:ext cx="711200" cy="203200"/>
                    </a:xfrm>
                    <a:prstGeom prst="rect">
                      <a:avLst/>
                    </a:prstGeom>
                    <a:noFill/>
                    <a:ln w="9525">
                      <a:noFill/>
                      <a:miter lim="800000"/>
                      <a:headEnd/>
                      <a:tailEnd/>
                    </a:ln>
                  </pic:spPr>
                </pic:pic>
              </a:graphicData>
            </a:graphic>
          </wp:inline>
        </w:drawing>
      </w:r>
      <w:r w:rsidRPr="00FC1419">
        <w:rPr>
          <w:rFonts w:ascii="Arial" w:eastAsia="Times New Roman" w:hAnsi="Arial" w:cs="Arial"/>
          <w:color w:val="000000"/>
          <w:sz w:val="25"/>
          <w:szCs w:val="25"/>
          <w:lang/>
        </w:rPr>
        <w:t xml:space="preserve">, considered as arrows in </w:t>
      </w:r>
      <w:r>
        <w:rPr>
          <w:rFonts w:ascii="Arial" w:eastAsia="Times New Roman" w:hAnsi="Arial" w:cs="Arial"/>
          <w:noProof/>
          <w:color w:val="000000"/>
          <w:sz w:val="25"/>
          <w:szCs w:val="25"/>
        </w:rPr>
        <w:drawing>
          <wp:inline distT="0" distB="0" distL="0" distR="0">
            <wp:extent cx="279400" cy="203200"/>
            <wp:effectExtent l="19050" t="0" r="6350" b="0"/>
            <wp:docPr id="34" name="Picture 34" descr="G_{p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G_{pd}"/>
                    <pic:cNvPicPr>
                      <a:picLocks noChangeAspect="1" noChangeArrowheads="1"/>
                    </pic:cNvPicPr>
                  </pic:nvPicPr>
                  <pic:blipFill>
                    <a:blip r:embed="rId39"/>
                    <a:srcRect/>
                    <a:stretch>
                      <a:fillRect/>
                    </a:stretch>
                  </pic:blipFill>
                  <pic:spPr bwMode="auto">
                    <a:xfrm>
                      <a:off x="0" y="0"/>
                      <a:ext cx="279400" cy="203200"/>
                    </a:xfrm>
                    <a:prstGeom prst="rect">
                      <a:avLst/>
                    </a:prstGeom>
                    <a:noFill/>
                    <a:ln w="9525">
                      <a:noFill/>
                      <a:miter lim="800000"/>
                      <a:headEnd/>
                      <a:tailEnd/>
                    </a:ln>
                  </pic:spPr>
                </pic:pic>
              </a:graphicData>
            </a:graphic>
          </wp:inline>
        </w:drawing>
      </w:r>
      <w:r w:rsidRPr="00FC1419">
        <w:rPr>
          <w:rFonts w:ascii="Arial" w:eastAsia="Times New Roman" w:hAnsi="Arial" w:cs="Arial"/>
          <w:color w:val="000000"/>
          <w:sz w:val="25"/>
          <w:szCs w:val="25"/>
          <w:lang/>
        </w:rPr>
        <w:t xml:space="preserve">that are also subject to the </w:t>
      </w:r>
      <w:proofErr w:type="spellStart"/>
      <w:r w:rsidRPr="00FC1419">
        <w:rPr>
          <w:rFonts w:ascii="Arial" w:eastAsia="Times New Roman" w:hAnsi="Arial" w:cs="Arial"/>
          <w:color w:val="000000"/>
          <w:sz w:val="25"/>
          <w:szCs w:val="25"/>
          <w:lang/>
        </w:rPr>
        <w:t>commutativity</w:t>
      </w:r>
      <w:proofErr w:type="spellEnd"/>
      <w:r w:rsidRPr="00FC1419">
        <w:rPr>
          <w:rFonts w:ascii="Arial" w:eastAsia="Times New Roman" w:hAnsi="Arial" w:cs="Arial"/>
          <w:color w:val="000000"/>
          <w:sz w:val="25"/>
          <w:szCs w:val="25"/>
          <w:lang/>
        </w:rPr>
        <w:t xml:space="preserve"> and </w:t>
      </w:r>
      <w:proofErr w:type="spellStart"/>
      <w:r w:rsidRPr="00FC1419">
        <w:rPr>
          <w:rFonts w:ascii="Arial" w:eastAsia="Times New Roman" w:hAnsi="Arial" w:cs="Arial"/>
          <w:color w:val="000000"/>
          <w:sz w:val="25"/>
          <w:szCs w:val="25"/>
          <w:lang/>
        </w:rPr>
        <w:t>associativity</w:t>
      </w:r>
      <w:proofErr w:type="spellEnd"/>
      <w:r w:rsidRPr="00FC1419">
        <w:rPr>
          <w:rFonts w:ascii="Arial" w:eastAsia="Times New Roman" w:hAnsi="Arial" w:cs="Arial"/>
          <w:color w:val="000000"/>
          <w:sz w:val="25"/>
          <w:szCs w:val="25"/>
          <w:lang/>
        </w:rPr>
        <w:t xml:space="preserve"> axioms; the existence of a unique identity is also assumed for each </w:t>
      </w:r>
      <w:proofErr w:type="spellStart"/>
      <w:r w:rsidRPr="00FC1419">
        <w:rPr>
          <w:rFonts w:ascii="Arial" w:eastAsia="Times New Roman" w:hAnsi="Arial" w:cs="Arial"/>
          <w:color w:val="000000"/>
          <w:sz w:val="25"/>
          <w:szCs w:val="25"/>
          <w:lang/>
        </w:rPr>
        <w:t>groupoid</w:t>
      </w:r>
      <w:proofErr w:type="spellEnd"/>
      <w:r w:rsidRPr="00FC1419">
        <w:rPr>
          <w:rFonts w:ascii="Arial" w:eastAsia="Times New Roman" w:hAnsi="Arial" w:cs="Arial"/>
          <w:color w:val="000000"/>
          <w:sz w:val="25"/>
          <w:szCs w:val="25"/>
          <w:lang/>
        </w:rPr>
        <w:t xml:space="preserve"> in </w:t>
      </w:r>
      <w:r>
        <w:rPr>
          <w:rFonts w:ascii="Arial" w:eastAsia="Times New Roman" w:hAnsi="Arial" w:cs="Arial"/>
          <w:noProof/>
          <w:color w:val="000000"/>
          <w:sz w:val="25"/>
          <w:szCs w:val="25"/>
        </w:rPr>
        <w:drawing>
          <wp:inline distT="0" distB="0" distL="0" distR="0">
            <wp:extent cx="584200" cy="203200"/>
            <wp:effectExtent l="19050" t="0" r="6350" b="0"/>
            <wp:docPr id="35" name="Picture 35" descr="Ob(G_{p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Ob(G_{pd})"/>
                    <pic:cNvPicPr>
                      <a:picLocks noChangeAspect="1" noChangeArrowheads="1"/>
                    </pic:cNvPicPr>
                  </pic:nvPicPr>
                  <pic:blipFill>
                    <a:blip r:embed="rId40"/>
                    <a:srcRect/>
                    <a:stretch>
                      <a:fillRect/>
                    </a:stretch>
                  </pic:blipFill>
                  <pic:spPr bwMode="auto">
                    <a:xfrm>
                      <a:off x="0" y="0"/>
                      <a:ext cx="584200" cy="203200"/>
                    </a:xfrm>
                    <a:prstGeom prst="rect">
                      <a:avLst/>
                    </a:prstGeom>
                    <a:noFill/>
                    <a:ln w="9525">
                      <a:noFill/>
                      <a:miter lim="800000"/>
                      <a:headEnd/>
                      <a:tailEnd/>
                    </a:ln>
                  </pic:spPr>
                </pic:pic>
              </a:graphicData>
            </a:graphic>
          </wp:inline>
        </w:drawing>
      </w:r>
      <w:r w:rsidRPr="00FC1419">
        <w:rPr>
          <w:rFonts w:ascii="Arial" w:eastAsia="Times New Roman" w:hAnsi="Arial" w:cs="Arial"/>
          <w:color w:val="000000"/>
          <w:sz w:val="25"/>
          <w:szCs w:val="25"/>
          <w:lang/>
        </w:rPr>
        <w:t xml:space="preserve">. </w:t>
      </w:r>
    </w:p>
    <w:p w:rsidR="00FC1419" w:rsidRPr="00FC1419" w:rsidRDefault="00FC1419" w:rsidP="00FC1419">
      <w:pPr>
        <w:shd w:val="clear" w:color="auto" w:fill="FFFFFF"/>
        <w:spacing w:before="240" w:after="240" w:line="396" w:lineRule="atLeast"/>
        <w:rPr>
          <w:rFonts w:ascii="Arial" w:eastAsia="Times New Roman" w:hAnsi="Arial" w:cs="Arial"/>
          <w:color w:val="000000"/>
          <w:sz w:val="25"/>
          <w:szCs w:val="25"/>
          <w:lang/>
        </w:rPr>
      </w:pPr>
      <w:r w:rsidRPr="00FC1419">
        <w:rPr>
          <w:rFonts w:ascii="Arial" w:eastAsia="Times New Roman" w:hAnsi="Arial" w:cs="Arial"/>
          <w:color w:val="000000"/>
          <w:sz w:val="25"/>
          <w:szCs w:val="25"/>
          <w:lang/>
        </w:rPr>
        <w:t xml:space="preserve">The </w:t>
      </w:r>
      <w:r w:rsidRPr="00FC1419">
        <w:rPr>
          <w:rFonts w:ascii="Arial" w:eastAsia="Times New Roman" w:hAnsi="Arial" w:cs="Arial"/>
          <w:i/>
          <w:iCs/>
          <w:color w:val="000000"/>
          <w:sz w:val="25"/>
          <w:szCs w:val="25"/>
          <w:lang/>
        </w:rPr>
        <w:t>category of automata</w:t>
      </w:r>
      <w:r w:rsidRPr="00FC1419">
        <w:rPr>
          <w:rFonts w:ascii="Arial" w:eastAsia="Times New Roman" w:hAnsi="Arial" w:cs="Arial"/>
          <w:color w:val="000000"/>
          <w:sz w:val="25"/>
          <w:szCs w:val="25"/>
          <w:lang/>
        </w:rPr>
        <w:t xml:space="preserve"> consists of the class of automata, or sequential machines, together with the class of automata </w:t>
      </w:r>
      <w:proofErr w:type="spellStart"/>
      <w:r w:rsidRPr="00FC1419">
        <w:rPr>
          <w:rFonts w:ascii="Arial" w:eastAsia="Times New Roman" w:hAnsi="Arial" w:cs="Arial"/>
          <w:color w:val="000000"/>
          <w:sz w:val="25"/>
          <w:szCs w:val="25"/>
          <w:lang/>
        </w:rPr>
        <w:t>homomorphisms</w:t>
      </w:r>
      <w:proofErr w:type="spellEnd"/>
      <w:r w:rsidRPr="00FC1419">
        <w:rPr>
          <w:rFonts w:ascii="Arial" w:eastAsia="Times New Roman" w:hAnsi="Arial" w:cs="Arial"/>
          <w:color w:val="000000"/>
          <w:sz w:val="25"/>
          <w:szCs w:val="25"/>
          <w:lang/>
        </w:rPr>
        <w:t xml:space="preserve"> that are also </w:t>
      </w:r>
      <w:proofErr w:type="gramStart"/>
      <w:r w:rsidRPr="00FC1419">
        <w:rPr>
          <w:rFonts w:ascii="Arial" w:eastAsia="Times New Roman" w:hAnsi="Arial" w:cs="Arial"/>
          <w:color w:val="000000"/>
          <w:sz w:val="25"/>
          <w:szCs w:val="25"/>
          <w:lang/>
        </w:rPr>
        <w:t xml:space="preserve">subject to two </w:t>
      </w:r>
      <w:proofErr w:type="spellStart"/>
      <w:r w:rsidRPr="00FC1419">
        <w:rPr>
          <w:rFonts w:ascii="Arial" w:eastAsia="Times New Roman" w:hAnsi="Arial" w:cs="Arial"/>
          <w:color w:val="000000"/>
          <w:sz w:val="25"/>
          <w:szCs w:val="25"/>
          <w:lang/>
        </w:rPr>
        <w:t>associativity</w:t>
      </w:r>
      <w:proofErr w:type="spellEnd"/>
      <w:proofErr w:type="gramEnd"/>
      <w:r w:rsidRPr="00FC1419">
        <w:rPr>
          <w:rFonts w:ascii="Arial" w:eastAsia="Times New Roman" w:hAnsi="Arial" w:cs="Arial"/>
          <w:color w:val="000000"/>
          <w:sz w:val="25"/>
          <w:szCs w:val="25"/>
          <w:lang/>
        </w:rPr>
        <w:t xml:space="preserve"> and composition conditions taken as axioms; it also has a unique identity for each automaton that leaves the automaton </w:t>
      </w:r>
      <w:proofErr w:type="spellStart"/>
      <w:r w:rsidRPr="00FC1419">
        <w:rPr>
          <w:rFonts w:ascii="Arial" w:eastAsia="Times New Roman" w:hAnsi="Arial" w:cs="Arial"/>
          <w:color w:val="000000"/>
          <w:sz w:val="25"/>
          <w:szCs w:val="25"/>
          <w:lang/>
        </w:rPr>
        <w:t>unchaged</w:t>
      </w:r>
      <w:proofErr w:type="spellEnd"/>
      <w:r w:rsidRPr="00FC1419">
        <w:rPr>
          <w:rFonts w:ascii="Arial" w:eastAsia="Times New Roman" w:hAnsi="Arial" w:cs="Arial"/>
          <w:color w:val="000000"/>
          <w:sz w:val="25"/>
          <w:szCs w:val="25"/>
          <w:lang/>
        </w:rPr>
        <w:t xml:space="preserve"> thus playing the role of an identity transformation for the automaton. This category has an alternative definition in terms of </w:t>
      </w:r>
      <w:proofErr w:type="spellStart"/>
      <w:r w:rsidRPr="00FC1419">
        <w:rPr>
          <w:rFonts w:ascii="Arial" w:eastAsia="Times New Roman" w:hAnsi="Arial" w:cs="Arial"/>
          <w:color w:val="000000"/>
          <w:sz w:val="25"/>
          <w:szCs w:val="25"/>
          <w:lang/>
        </w:rPr>
        <w:t>semigroups</w:t>
      </w:r>
      <w:proofErr w:type="spellEnd"/>
      <w:r w:rsidRPr="00FC1419">
        <w:rPr>
          <w:rFonts w:ascii="Arial" w:eastAsia="Times New Roman" w:hAnsi="Arial" w:cs="Arial"/>
          <w:color w:val="000000"/>
          <w:sz w:val="25"/>
          <w:szCs w:val="25"/>
          <w:lang/>
        </w:rPr>
        <w:t xml:space="preserve"> (of automaton states) and </w:t>
      </w:r>
      <w:proofErr w:type="spellStart"/>
      <w:r w:rsidRPr="00FC1419">
        <w:rPr>
          <w:rFonts w:ascii="Arial" w:eastAsia="Times New Roman" w:hAnsi="Arial" w:cs="Arial"/>
          <w:color w:val="000000"/>
          <w:sz w:val="25"/>
          <w:szCs w:val="25"/>
          <w:lang/>
        </w:rPr>
        <w:t>semigroup</w:t>
      </w:r>
      <w:proofErr w:type="spellEnd"/>
      <w:r w:rsidRPr="00FC1419">
        <w:rPr>
          <w:rFonts w:ascii="Arial" w:eastAsia="Times New Roman" w:hAnsi="Arial" w:cs="Arial"/>
          <w:color w:val="000000"/>
          <w:sz w:val="25"/>
          <w:szCs w:val="25"/>
          <w:lang/>
        </w:rPr>
        <w:t xml:space="preserve"> </w:t>
      </w:r>
      <w:proofErr w:type="spellStart"/>
      <w:r w:rsidRPr="00FC1419">
        <w:rPr>
          <w:rFonts w:ascii="Arial" w:eastAsia="Times New Roman" w:hAnsi="Arial" w:cs="Arial"/>
          <w:color w:val="000000"/>
          <w:sz w:val="25"/>
          <w:szCs w:val="25"/>
          <w:lang/>
        </w:rPr>
        <w:t>homomorphisms</w:t>
      </w:r>
      <w:proofErr w:type="spellEnd"/>
      <w:r w:rsidRPr="00FC1419">
        <w:rPr>
          <w:rFonts w:ascii="Arial" w:eastAsia="Times New Roman" w:hAnsi="Arial" w:cs="Arial"/>
          <w:color w:val="000000"/>
          <w:sz w:val="25"/>
          <w:szCs w:val="25"/>
          <w:lang/>
        </w:rPr>
        <w:t xml:space="preserve">. </w:t>
      </w:r>
    </w:p>
    <w:p w:rsidR="00FC1419" w:rsidRPr="00FC1419" w:rsidRDefault="00FC1419" w:rsidP="00FC1419">
      <w:pPr>
        <w:pBdr>
          <w:bottom w:val="single" w:sz="4" w:space="2" w:color="AAAAAA"/>
        </w:pBdr>
        <w:spacing w:after="144" w:line="360" w:lineRule="atLeast"/>
        <w:outlineLvl w:val="2"/>
        <w:rPr>
          <w:rFonts w:ascii="Arial" w:eastAsia="Times New Roman" w:hAnsi="Arial" w:cs="Arial"/>
          <w:color w:val="000000"/>
          <w:sz w:val="38"/>
          <w:szCs w:val="38"/>
          <w:lang/>
        </w:rPr>
      </w:pPr>
      <w:bookmarkStart w:id="8" w:name="External_References"/>
      <w:bookmarkEnd w:id="8"/>
      <w:r w:rsidRPr="00FC1419">
        <w:rPr>
          <w:rFonts w:ascii="Arial" w:eastAsia="Times New Roman" w:hAnsi="Arial" w:cs="Arial"/>
          <w:color w:val="000000"/>
          <w:sz w:val="38"/>
          <w:szCs w:val="38"/>
          <w:lang/>
        </w:rPr>
        <w:lastRenderedPageBreak/>
        <w:t>External References</w:t>
      </w:r>
    </w:p>
    <w:p w:rsidR="00FC1419" w:rsidRPr="00FC1419" w:rsidRDefault="00FC1419" w:rsidP="00FC1419">
      <w:pPr>
        <w:numPr>
          <w:ilvl w:val="0"/>
          <w:numId w:val="8"/>
        </w:numPr>
        <w:shd w:val="clear" w:color="auto" w:fill="FFFFFF"/>
        <w:spacing w:before="100" w:beforeAutospacing="1" w:after="24" w:line="396" w:lineRule="atLeast"/>
        <w:ind w:left="360"/>
        <w:rPr>
          <w:rFonts w:ascii="Arial" w:eastAsia="Times New Roman" w:hAnsi="Arial" w:cs="Arial"/>
          <w:color w:val="000000"/>
          <w:sz w:val="25"/>
          <w:szCs w:val="25"/>
          <w:lang/>
        </w:rPr>
      </w:pPr>
      <w:proofErr w:type="spellStart"/>
      <w:r w:rsidRPr="00FC1419">
        <w:rPr>
          <w:rFonts w:ascii="Arial" w:eastAsia="Times New Roman" w:hAnsi="Arial" w:cs="Arial"/>
          <w:color w:val="000000"/>
          <w:sz w:val="25"/>
          <w:szCs w:val="25"/>
          <w:lang/>
        </w:rPr>
        <w:t>Eilenberg</w:t>
      </w:r>
      <w:proofErr w:type="spellEnd"/>
      <w:r w:rsidRPr="00FC1419">
        <w:rPr>
          <w:rFonts w:ascii="Arial" w:eastAsia="Times New Roman" w:hAnsi="Arial" w:cs="Arial"/>
          <w:color w:val="000000"/>
          <w:sz w:val="25"/>
          <w:szCs w:val="25"/>
          <w:lang/>
        </w:rPr>
        <w:t xml:space="preserve">, S. and S. Mac </w:t>
      </w:r>
      <w:proofErr w:type="gramStart"/>
      <w:r w:rsidRPr="00FC1419">
        <w:rPr>
          <w:rFonts w:ascii="Arial" w:eastAsia="Times New Roman" w:hAnsi="Arial" w:cs="Arial"/>
          <w:color w:val="000000"/>
          <w:sz w:val="25"/>
          <w:szCs w:val="25"/>
          <w:lang/>
        </w:rPr>
        <w:t>Lane.:</w:t>
      </w:r>
      <w:proofErr w:type="gramEnd"/>
      <w:r w:rsidRPr="00FC1419">
        <w:rPr>
          <w:rFonts w:ascii="Arial" w:eastAsia="Times New Roman" w:hAnsi="Arial" w:cs="Arial"/>
          <w:color w:val="000000"/>
          <w:sz w:val="25"/>
          <w:szCs w:val="25"/>
          <w:lang/>
        </w:rPr>
        <w:t xml:space="preserve"> 1942, Natural </w:t>
      </w:r>
      <w:proofErr w:type="spellStart"/>
      <w:r w:rsidRPr="00FC1419">
        <w:rPr>
          <w:rFonts w:ascii="Arial" w:eastAsia="Times New Roman" w:hAnsi="Arial" w:cs="Arial"/>
          <w:color w:val="000000"/>
          <w:sz w:val="25"/>
          <w:szCs w:val="25"/>
          <w:lang/>
        </w:rPr>
        <w:t>Isomorphisms</w:t>
      </w:r>
      <w:proofErr w:type="spellEnd"/>
      <w:r w:rsidRPr="00FC1419">
        <w:rPr>
          <w:rFonts w:ascii="Arial" w:eastAsia="Times New Roman" w:hAnsi="Arial" w:cs="Arial"/>
          <w:color w:val="000000"/>
          <w:sz w:val="25"/>
          <w:szCs w:val="25"/>
          <w:lang/>
        </w:rPr>
        <w:t xml:space="preserve"> in Group Theory., </w:t>
      </w:r>
      <w:r w:rsidRPr="00FC1419">
        <w:rPr>
          <w:rFonts w:ascii="Arial" w:eastAsia="Times New Roman" w:hAnsi="Arial" w:cs="Arial"/>
          <w:i/>
          <w:iCs/>
          <w:color w:val="000000"/>
          <w:sz w:val="25"/>
          <w:szCs w:val="25"/>
          <w:lang/>
        </w:rPr>
        <w:t>American Mathematical Society</w:t>
      </w:r>
      <w:r w:rsidRPr="00FC1419">
        <w:rPr>
          <w:rFonts w:ascii="Arial" w:eastAsia="Times New Roman" w:hAnsi="Arial" w:cs="Arial"/>
          <w:color w:val="000000"/>
          <w:sz w:val="25"/>
          <w:szCs w:val="25"/>
          <w:lang/>
        </w:rPr>
        <w:t xml:space="preserve"> 43: 757--831. </w:t>
      </w:r>
    </w:p>
    <w:p w:rsidR="00FC1419" w:rsidRPr="00FC1419" w:rsidRDefault="00FC1419" w:rsidP="00FC1419">
      <w:pPr>
        <w:numPr>
          <w:ilvl w:val="0"/>
          <w:numId w:val="9"/>
        </w:numPr>
        <w:shd w:val="clear" w:color="auto" w:fill="FFFFFF"/>
        <w:spacing w:before="100" w:beforeAutospacing="1" w:after="24" w:line="396" w:lineRule="atLeast"/>
        <w:ind w:left="360"/>
        <w:rPr>
          <w:rFonts w:ascii="Arial" w:eastAsia="Times New Roman" w:hAnsi="Arial" w:cs="Arial"/>
          <w:color w:val="000000"/>
          <w:sz w:val="25"/>
          <w:szCs w:val="25"/>
          <w:lang/>
        </w:rPr>
      </w:pPr>
      <w:proofErr w:type="spellStart"/>
      <w:r w:rsidRPr="00FC1419">
        <w:rPr>
          <w:rFonts w:ascii="Arial" w:eastAsia="Times New Roman" w:hAnsi="Arial" w:cs="Arial"/>
          <w:color w:val="000000"/>
          <w:sz w:val="25"/>
          <w:szCs w:val="25"/>
          <w:lang/>
        </w:rPr>
        <w:t>Eilenberg</w:t>
      </w:r>
      <w:proofErr w:type="spellEnd"/>
      <w:r w:rsidRPr="00FC1419">
        <w:rPr>
          <w:rFonts w:ascii="Arial" w:eastAsia="Times New Roman" w:hAnsi="Arial" w:cs="Arial"/>
          <w:color w:val="000000"/>
          <w:sz w:val="25"/>
          <w:szCs w:val="25"/>
          <w:lang/>
        </w:rPr>
        <w:t xml:space="preserve">, S. and S. Mac Lane: 1945, </w:t>
      </w:r>
      <w:proofErr w:type="gramStart"/>
      <w:r w:rsidRPr="00FC1419">
        <w:rPr>
          <w:rFonts w:ascii="Arial" w:eastAsia="Times New Roman" w:hAnsi="Arial" w:cs="Arial"/>
          <w:color w:val="000000"/>
          <w:sz w:val="25"/>
          <w:szCs w:val="25"/>
          <w:lang/>
        </w:rPr>
        <w:t>The</w:t>
      </w:r>
      <w:proofErr w:type="gramEnd"/>
      <w:r w:rsidRPr="00FC1419">
        <w:rPr>
          <w:rFonts w:ascii="Arial" w:eastAsia="Times New Roman" w:hAnsi="Arial" w:cs="Arial"/>
          <w:color w:val="000000"/>
          <w:sz w:val="25"/>
          <w:szCs w:val="25"/>
          <w:lang/>
        </w:rPr>
        <w:t xml:space="preserve"> General Theory of Natural Equivalences, </w:t>
      </w:r>
      <w:r w:rsidRPr="00FC1419">
        <w:rPr>
          <w:rFonts w:ascii="Arial" w:eastAsia="Times New Roman" w:hAnsi="Arial" w:cs="Arial"/>
          <w:i/>
          <w:iCs/>
          <w:color w:val="000000"/>
          <w:sz w:val="25"/>
          <w:szCs w:val="25"/>
          <w:lang/>
        </w:rPr>
        <w:t>Transactions of the American Mathematical Society</w:t>
      </w:r>
      <w:r w:rsidRPr="00FC1419">
        <w:rPr>
          <w:rFonts w:ascii="Arial" w:eastAsia="Times New Roman" w:hAnsi="Arial" w:cs="Arial"/>
          <w:color w:val="000000"/>
          <w:sz w:val="25"/>
          <w:szCs w:val="25"/>
          <w:lang/>
        </w:rPr>
        <w:t xml:space="preserve"> </w:t>
      </w:r>
      <w:r w:rsidRPr="00FC1419">
        <w:rPr>
          <w:rFonts w:ascii="Arial" w:eastAsia="Times New Roman" w:hAnsi="Arial" w:cs="Arial"/>
          <w:b/>
          <w:bCs/>
          <w:color w:val="000000"/>
          <w:sz w:val="25"/>
          <w:szCs w:val="25"/>
          <w:lang/>
        </w:rPr>
        <w:t>58</w:t>
      </w:r>
      <w:r w:rsidRPr="00FC1419">
        <w:rPr>
          <w:rFonts w:ascii="Arial" w:eastAsia="Times New Roman" w:hAnsi="Arial" w:cs="Arial"/>
          <w:color w:val="000000"/>
          <w:sz w:val="25"/>
          <w:szCs w:val="25"/>
          <w:lang/>
        </w:rPr>
        <w:t xml:space="preserve">: 231--294. </w:t>
      </w:r>
    </w:p>
    <w:p w:rsidR="00FC1419" w:rsidRPr="00FC1419" w:rsidRDefault="00FC1419" w:rsidP="00FC1419">
      <w:pPr>
        <w:numPr>
          <w:ilvl w:val="0"/>
          <w:numId w:val="10"/>
        </w:numPr>
        <w:shd w:val="clear" w:color="auto" w:fill="FFFFFF"/>
        <w:spacing w:before="100" w:beforeAutospacing="1" w:after="24" w:line="396" w:lineRule="atLeast"/>
        <w:ind w:left="360"/>
        <w:rPr>
          <w:rFonts w:ascii="Arial" w:eastAsia="Times New Roman" w:hAnsi="Arial" w:cs="Arial"/>
          <w:color w:val="000000"/>
          <w:sz w:val="25"/>
          <w:szCs w:val="25"/>
          <w:lang/>
        </w:rPr>
      </w:pPr>
      <w:proofErr w:type="spellStart"/>
      <w:r w:rsidRPr="00FC1419">
        <w:rPr>
          <w:rFonts w:ascii="Arial" w:eastAsia="Times New Roman" w:hAnsi="Arial" w:cs="Arial"/>
          <w:color w:val="000000"/>
          <w:sz w:val="25"/>
          <w:szCs w:val="25"/>
          <w:lang/>
        </w:rPr>
        <w:t>Ehresmann</w:t>
      </w:r>
      <w:proofErr w:type="spellEnd"/>
      <w:r w:rsidRPr="00FC1419">
        <w:rPr>
          <w:rFonts w:ascii="Arial" w:eastAsia="Times New Roman" w:hAnsi="Arial" w:cs="Arial"/>
          <w:color w:val="000000"/>
          <w:sz w:val="25"/>
          <w:szCs w:val="25"/>
          <w:lang/>
        </w:rPr>
        <w:t xml:space="preserve">, A. C. and J.-P. </w:t>
      </w:r>
      <w:proofErr w:type="spellStart"/>
      <w:r w:rsidRPr="00FC1419">
        <w:rPr>
          <w:rFonts w:ascii="Arial" w:eastAsia="Times New Roman" w:hAnsi="Arial" w:cs="Arial"/>
          <w:color w:val="000000"/>
          <w:sz w:val="25"/>
          <w:szCs w:val="25"/>
          <w:lang/>
        </w:rPr>
        <w:t>Vanbremersch</w:t>
      </w:r>
      <w:proofErr w:type="spellEnd"/>
      <w:r w:rsidRPr="00FC1419">
        <w:rPr>
          <w:rFonts w:ascii="Arial" w:eastAsia="Times New Roman" w:hAnsi="Arial" w:cs="Arial"/>
          <w:color w:val="000000"/>
          <w:sz w:val="25"/>
          <w:szCs w:val="25"/>
          <w:lang/>
        </w:rPr>
        <w:t xml:space="preserve">: 2006, </w:t>
      </w:r>
      <w:proofErr w:type="gramStart"/>
      <w:r w:rsidRPr="00FC1419">
        <w:rPr>
          <w:rFonts w:ascii="Arial" w:eastAsia="Times New Roman" w:hAnsi="Arial" w:cs="Arial"/>
          <w:color w:val="000000"/>
          <w:sz w:val="25"/>
          <w:szCs w:val="25"/>
          <w:lang/>
        </w:rPr>
        <w:t>The</w:t>
      </w:r>
      <w:proofErr w:type="gramEnd"/>
      <w:r w:rsidRPr="00FC1419">
        <w:rPr>
          <w:rFonts w:ascii="Arial" w:eastAsia="Times New Roman" w:hAnsi="Arial" w:cs="Arial"/>
          <w:color w:val="000000"/>
          <w:sz w:val="25"/>
          <w:szCs w:val="25"/>
          <w:lang/>
        </w:rPr>
        <w:t xml:space="preserve"> Memory </w:t>
      </w:r>
      <w:proofErr w:type="spellStart"/>
      <w:r w:rsidRPr="00FC1419">
        <w:rPr>
          <w:rFonts w:ascii="Arial" w:eastAsia="Times New Roman" w:hAnsi="Arial" w:cs="Arial"/>
          <w:color w:val="000000"/>
          <w:sz w:val="25"/>
          <w:szCs w:val="25"/>
          <w:lang/>
        </w:rPr>
        <w:t>Evolutive</w:t>
      </w:r>
      <w:proofErr w:type="spellEnd"/>
      <w:r w:rsidRPr="00FC1419">
        <w:rPr>
          <w:rFonts w:ascii="Arial" w:eastAsia="Times New Roman" w:hAnsi="Arial" w:cs="Arial"/>
          <w:color w:val="000000"/>
          <w:sz w:val="25"/>
          <w:szCs w:val="25"/>
          <w:lang/>
        </w:rPr>
        <w:t xml:space="preserve"> Systems as a Model of Rosen's Organisms, in </w:t>
      </w:r>
      <w:r w:rsidRPr="00FC1419">
        <w:rPr>
          <w:rFonts w:ascii="Arial" w:eastAsia="Times New Roman" w:hAnsi="Arial" w:cs="Arial"/>
          <w:i/>
          <w:iCs/>
          <w:color w:val="000000"/>
          <w:sz w:val="25"/>
          <w:szCs w:val="25"/>
          <w:lang/>
        </w:rPr>
        <w:t>"Complex Systems Biology"</w:t>
      </w:r>
      <w:r w:rsidRPr="00FC1419">
        <w:rPr>
          <w:rFonts w:ascii="Arial" w:eastAsia="Times New Roman" w:hAnsi="Arial" w:cs="Arial"/>
          <w:color w:val="000000"/>
          <w:sz w:val="25"/>
          <w:szCs w:val="25"/>
          <w:lang/>
        </w:rPr>
        <w:t xml:space="preserve">, I.C. </w:t>
      </w:r>
      <w:proofErr w:type="spellStart"/>
      <w:r w:rsidRPr="00FC1419">
        <w:rPr>
          <w:rFonts w:ascii="Arial" w:eastAsia="Times New Roman" w:hAnsi="Arial" w:cs="Arial"/>
          <w:color w:val="000000"/>
          <w:sz w:val="25"/>
          <w:szCs w:val="25"/>
          <w:lang/>
        </w:rPr>
        <w:t>Baianu</w:t>
      </w:r>
      <w:proofErr w:type="spellEnd"/>
      <w:r w:rsidRPr="00FC1419">
        <w:rPr>
          <w:rFonts w:ascii="Arial" w:eastAsia="Times New Roman" w:hAnsi="Arial" w:cs="Arial"/>
          <w:color w:val="000000"/>
          <w:sz w:val="25"/>
          <w:szCs w:val="25"/>
          <w:lang/>
        </w:rPr>
        <w:t xml:space="preserve">, Editor, </w:t>
      </w:r>
      <w:proofErr w:type="spellStart"/>
      <w:r w:rsidRPr="00FC1419">
        <w:rPr>
          <w:rFonts w:ascii="Arial" w:eastAsia="Times New Roman" w:hAnsi="Arial" w:cs="Arial"/>
          <w:i/>
          <w:iCs/>
          <w:color w:val="000000"/>
          <w:sz w:val="25"/>
          <w:szCs w:val="25"/>
          <w:lang/>
        </w:rPr>
        <w:t>Axiomathes</w:t>
      </w:r>
      <w:proofErr w:type="spellEnd"/>
      <w:r w:rsidRPr="00FC1419">
        <w:rPr>
          <w:rFonts w:ascii="Arial" w:eastAsia="Times New Roman" w:hAnsi="Arial" w:cs="Arial"/>
          <w:color w:val="000000"/>
          <w:sz w:val="25"/>
          <w:szCs w:val="25"/>
          <w:lang/>
        </w:rPr>
        <w:t xml:space="preserve"> </w:t>
      </w:r>
      <w:r w:rsidRPr="00FC1419">
        <w:rPr>
          <w:rFonts w:ascii="Arial" w:eastAsia="Times New Roman" w:hAnsi="Arial" w:cs="Arial"/>
          <w:b/>
          <w:bCs/>
          <w:color w:val="000000"/>
          <w:sz w:val="25"/>
          <w:szCs w:val="25"/>
          <w:lang/>
        </w:rPr>
        <w:t>16</w:t>
      </w:r>
      <w:r w:rsidRPr="00FC1419">
        <w:rPr>
          <w:rFonts w:ascii="Arial" w:eastAsia="Times New Roman" w:hAnsi="Arial" w:cs="Arial"/>
          <w:color w:val="000000"/>
          <w:sz w:val="25"/>
          <w:szCs w:val="25"/>
          <w:lang/>
        </w:rPr>
        <w:t xml:space="preserve"> (1-2), pp. 13-50. </w:t>
      </w:r>
    </w:p>
    <w:p w:rsidR="00FC1419" w:rsidRPr="00FC1419" w:rsidRDefault="00FC1419" w:rsidP="00FC1419">
      <w:pPr>
        <w:numPr>
          <w:ilvl w:val="0"/>
          <w:numId w:val="11"/>
        </w:numPr>
        <w:shd w:val="clear" w:color="auto" w:fill="FFFFFF"/>
        <w:spacing w:before="100" w:beforeAutospacing="1" w:after="24" w:line="396" w:lineRule="atLeast"/>
        <w:ind w:left="360"/>
        <w:rPr>
          <w:rFonts w:ascii="Arial" w:eastAsia="Times New Roman" w:hAnsi="Arial" w:cs="Arial"/>
          <w:color w:val="000000"/>
          <w:sz w:val="25"/>
          <w:szCs w:val="25"/>
          <w:lang/>
        </w:rPr>
      </w:pPr>
      <w:proofErr w:type="spellStart"/>
      <w:r w:rsidRPr="00FC1419">
        <w:rPr>
          <w:rFonts w:ascii="Arial" w:eastAsia="Times New Roman" w:hAnsi="Arial" w:cs="Arial"/>
          <w:color w:val="000000"/>
          <w:sz w:val="25"/>
          <w:szCs w:val="25"/>
          <w:lang/>
        </w:rPr>
        <w:t>Lawvere</w:t>
      </w:r>
      <w:proofErr w:type="spellEnd"/>
      <w:r w:rsidRPr="00FC1419">
        <w:rPr>
          <w:rFonts w:ascii="Arial" w:eastAsia="Times New Roman" w:hAnsi="Arial" w:cs="Arial"/>
          <w:color w:val="000000"/>
          <w:sz w:val="25"/>
          <w:szCs w:val="25"/>
          <w:lang/>
        </w:rPr>
        <w:t xml:space="preserve">, F. W., 1964, ``An Elementary Theory of the Category of </w:t>
      </w:r>
      <w:proofErr w:type="gramStart"/>
      <w:r w:rsidRPr="00FC1419">
        <w:rPr>
          <w:rFonts w:ascii="Arial" w:eastAsia="Times New Roman" w:hAnsi="Arial" w:cs="Arial"/>
          <w:color w:val="000000"/>
          <w:sz w:val="25"/>
          <w:szCs w:val="25"/>
          <w:lang/>
        </w:rPr>
        <w:t>Sets.</w:t>
      </w:r>
      <w:r w:rsidRPr="00FC1419">
        <w:rPr>
          <w:rFonts w:ascii="Arial" w:eastAsia="Times New Roman" w:hAnsi="Arial" w:cs="Arial"/>
          <w:i/>
          <w:iCs/>
          <w:color w:val="000000"/>
          <w:sz w:val="25"/>
          <w:szCs w:val="25"/>
          <w:lang/>
        </w:rPr>
        <w:t>,</w:t>
      </w:r>
      <w:proofErr w:type="gramEnd"/>
      <w:r w:rsidRPr="00FC1419">
        <w:rPr>
          <w:rFonts w:ascii="Arial" w:eastAsia="Times New Roman" w:hAnsi="Arial" w:cs="Arial"/>
          <w:i/>
          <w:iCs/>
          <w:color w:val="000000"/>
          <w:sz w:val="25"/>
          <w:szCs w:val="25"/>
          <w:lang/>
        </w:rPr>
        <w:t xml:space="preserve"> </w:t>
      </w:r>
      <w:r w:rsidRPr="00FC1419">
        <w:rPr>
          <w:rFonts w:ascii="Arial" w:eastAsia="Times New Roman" w:hAnsi="Arial" w:cs="Arial"/>
          <w:color w:val="000000"/>
          <w:sz w:val="25"/>
          <w:szCs w:val="25"/>
          <w:lang/>
        </w:rPr>
        <w:t>Proceedings of the National Academy of Sciences U.S.A.</w:t>
      </w:r>
      <w:r w:rsidRPr="00FC1419">
        <w:rPr>
          <w:rFonts w:ascii="Arial" w:eastAsia="Times New Roman" w:hAnsi="Arial" w:cs="Arial"/>
          <w:i/>
          <w:iCs/>
          <w:color w:val="000000"/>
          <w:sz w:val="25"/>
          <w:szCs w:val="25"/>
          <w:lang/>
        </w:rPr>
        <w:t xml:space="preserve">, </w:t>
      </w:r>
      <w:r w:rsidRPr="00FC1419">
        <w:rPr>
          <w:rFonts w:ascii="Arial" w:eastAsia="Times New Roman" w:hAnsi="Arial" w:cs="Arial"/>
          <w:b/>
          <w:bCs/>
          <w:i/>
          <w:iCs/>
          <w:color w:val="000000"/>
          <w:sz w:val="25"/>
          <w:szCs w:val="25"/>
          <w:lang/>
        </w:rPr>
        <w:t>52</w:t>
      </w:r>
      <w:r w:rsidRPr="00FC1419">
        <w:rPr>
          <w:rFonts w:ascii="Arial" w:eastAsia="Times New Roman" w:hAnsi="Arial" w:cs="Arial"/>
          <w:i/>
          <w:iCs/>
          <w:color w:val="000000"/>
          <w:sz w:val="25"/>
          <w:szCs w:val="25"/>
          <w:lang/>
        </w:rPr>
        <w:t xml:space="preserve">: 1506--1511. </w:t>
      </w:r>
    </w:p>
    <w:p w:rsidR="00FC1419" w:rsidRPr="00FC1419" w:rsidRDefault="00FC1419" w:rsidP="00FC1419">
      <w:pPr>
        <w:numPr>
          <w:ilvl w:val="0"/>
          <w:numId w:val="12"/>
        </w:numPr>
        <w:shd w:val="clear" w:color="auto" w:fill="FFFFFF"/>
        <w:spacing w:before="100" w:beforeAutospacing="1" w:after="24" w:line="396" w:lineRule="atLeast"/>
        <w:ind w:left="360"/>
        <w:rPr>
          <w:rFonts w:ascii="Arial" w:eastAsia="Times New Roman" w:hAnsi="Arial" w:cs="Arial"/>
          <w:color w:val="000000"/>
          <w:sz w:val="25"/>
          <w:szCs w:val="25"/>
          <w:lang/>
        </w:rPr>
      </w:pPr>
      <w:r w:rsidRPr="00FC1419">
        <w:rPr>
          <w:rFonts w:ascii="Arial" w:eastAsia="Times New Roman" w:hAnsi="Arial" w:cs="Arial"/>
          <w:color w:val="000000"/>
          <w:sz w:val="25"/>
          <w:szCs w:val="25"/>
          <w:lang/>
        </w:rPr>
        <w:t xml:space="preserve">W. F. </w:t>
      </w:r>
      <w:proofErr w:type="spellStart"/>
      <w:r w:rsidRPr="00FC1419">
        <w:rPr>
          <w:rFonts w:ascii="Arial" w:eastAsia="Times New Roman" w:hAnsi="Arial" w:cs="Arial"/>
          <w:color w:val="000000"/>
          <w:sz w:val="25"/>
          <w:szCs w:val="25"/>
          <w:lang/>
        </w:rPr>
        <w:t>Lawvere</w:t>
      </w:r>
      <w:proofErr w:type="spellEnd"/>
      <w:r w:rsidRPr="00FC1419">
        <w:rPr>
          <w:rFonts w:ascii="Arial" w:eastAsia="Times New Roman" w:hAnsi="Arial" w:cs="Arial"/>
          <w:color w:val="000000"/>
          <w:sz w:val="25"/>
          <w:szCs w:val="25"/>
          <w:lang/>
        </w:rPr>
        <w:t xml:space="preserve">: 1966. The Category of Categories as a Foundation for Mathematics. , In </w:t>
      </w:r>
      <w:r w:rsidRPr="00FC1419">
        <w:rPr>
          <w:rFonts w:ascii="Arial" w:eastAsia="Times New Roman" w:hAnsi="Arial" w:cs="Arial"/>
          <w:i/>
          <w:iCs/>
          <w:color w:val="000000"/>
          <w:sz w:val="25"/>
          <w:szCs w:val="25"/>
          <w:lang/>
        </w:rPr>
        <w:t>Proc. Conf. Categorical Algebra-La Jolla</w:t>
      </w:r>
      <w:r w:rsidRPr="00FC1419">
        <w:rPr>
          <w:rFonts w:ascii="Arial" w:eastAsia="Times New Roman" w:hAnsi="Arial" w:cs="Arial"/>
          <w:color w:val="000000"/>
          <w:sz w:val="25"/>
          <w:szCs w:val="25"/>
          <w:lang/>
        </w:rPr>
        <w:t xml:space="preserve">, 1965, </w:t>
      </w:r>
      <w:proofErr w:type="spellStart"/>
      <w:r w:rsidRPr="00FC1419">
        <w:rPr>
          <w:rFonts w:ascii="Arial" w:eastAsia="Times New Roman" w:hAnsi="Arial" w:cs="Arial"/>
          <w:color w:val="000000"/>
          <w:sz w:val="25"/>
          <w:szCs w:val="25"/>
          <w:lang/>
        </w:rPr>
        <w:t>Eilenberg</w:t>
      </w:r>
      <w:proofErr w:type="spellEnd"/>
      <w:r w:rsidRPr="00FC1419">
        <w:rPr>
          <w:rFonts w:ascii="Arial" w:eastAsia="Times New Roman" w:hAnsi="Arial" w:cs="Arial"/>
          <w:color w:val="000000"/>
          <w:sz w:val="25"/>
          <w:szCs w:val="25"/>
          <w:lang/>
        </w:rPr>
        <w:t>, S. et al., eds. Springer -</w:t>
      </w:r>
      <w:proofErr w:type="spellStart"/>
      <w:r w:rsidRPr="00FC1419">
        <w:rPr>
          <w:rFonts w:ascii="Arial" w:eastAsia="Times New Roman" w:hAnsi="Arial" w:cs="Arial"/>
          <w:color w:val="000000"/>
          <w:sz w:val="25"/>
          <w:szCs w:val="25"/>
          <w:lang/>
        </w:rPr>
        <w:t>Verlag</w:t>
      </w:r>
      <w:proofErr w:type="spellEnd"/>
      <w:r w:rsidRPr="00FC1419">
        <w:rPr>
          <w:rFonts w:ascii="Arial" w:eastAsia="Times New Roman" w:hAnsi="Arial" w:cs="Arial"/>
          <w:color w:val="000000"/>
          <w:sz w:val="25"/>
          <w:szCs w:val="25"/>
          <w:lang/>
        </w:rPr>
        <w:t xml:space="preserve">: Berlin, Heidelberg and New York, pp.1-20. </w:t>
      </w:r>
    </w:p>
    <w:p w:rsidR="00FC1419" w:rsidRPr="00FC1419" w:rsidRDefault="00FC1419" w:rsidP="00FC1419">
      <w:pPr>
        <w:numPr>
          <w:ilvl w:val="0"/>
          <w:numId w:val="13"/>
        </w:numPr>
        <w:shd w:val="clear" w:color="auto" w:fill="FFFFFF"/>
        <w:spacing w:before="100" w:beforeAutospacing="1" w:after="24" w:line="396" w:lineRule="atLeast"/>
        <w:ind w:left="360"/>
        <w:rPr>
          <w:rFonts w:ascii="Arial" w:eastAsia="Times New Roman" w:hAnsi="Arial" w:cs="Arial"/>
          <w:color w:val="000000"/>
          <w:sz w:val="25"/>
          <w:szCs w:val="25"/>
          <w:lang/>
        </w:rPr>
      </w:pPr>
      <w:hyperlink r:id="rId42" w:anchor="LW2" w:tooltip="http://planetphysics.org/ETAC.html#LW2" w:history="1">
        <w:r w:rsidRPr="00FC1419">
          <w:rPr>
            <w:rFonts w:ascii="Arial" w:eastAsia="Times New Roman" w:hAnsi="Arial" w:cs="Arial"/>
            <w:color w:val="3366BB"/>
            <w:sz w:val="25"/>
            <w:lang/>
          </w:rPr>
          <w:t>Elementary Theory of Abstract Categories</w:t>
        </w:r>
      </w:hyperlink>
      <w:r w:rsidRPr="00FC1419">
        <w:rPr>
          <w:rFonts w:ascii="Arial" w:eastAsia="Times New Roman" w:hAnsi="Arial" w:cs="Arial"/>
          <w:color w:val="000000"/>
          <w:sz w:val="25"/>
          <w:szCs w:val="25"/>
          <w:lang/>
        </w:rPr>
        <w:t xml:space="preserve"> (ETAC). </w:t>
      </w:r>
    </w:p>
    <w:p w:rsidR="00FC1419" w:rsidRPr="00FC1419" w:rsidRDefault="00FC1419" w:rsidP="00FC1419">
      <w:pPr>
        <w:numPr>
          <w:ilvl w:val="0"/>
          <w:numId w:val="14"/>
        </w:numPr>
        <w:shd w:val="clear" w:color="auto" w:fill="FFFFFF"/>
        <w:spacing w:before="100" w:beforeAutospacing="1" w:after="24" w:line="396" w:lineRule="atLeast"/>
        <w:ind w:left="360"/>
        <w:rPr>
          <w:rFonts w:ascii="Arial" w:eastAsia="Times New Roman" w:hAnsi="Arial" w:cs="Arial"/>
          <w:color w:val="000000"/>
          <w:sz w:val="25"/>
          <w:szCs w:val="25"/>
          <w:lang/>
        </w:rPr>
      </w:pPr>
      <w:r w:rsidRPr="00FC1419">
        <w:rPr>
          <w:rFonts w:ascii="Arial" w:eastAsia="Times New Roman" w:hAnsi="Arial" w:cs="Arial"/>
          <w:color w:val="000000"/>
          <w:sz w:val="25"/>
          <w:szCs w:val="25"/>
          <w:lang/>
        </w:rPr>
        <w:t xml:space="preserve">Barry Mitchell. </w:t>
      </w:r>
      <w:r w:rsidRPr="00FC1419">
        <w:rPr>
          <w:rFonts w:ascii="Arial" w:eastAsia="Times New Roman" w:hAnsi="Arial" w:cs="Arial"/>
          <w:i/>
          <w:iCs/>
          <w:color w:val="000000"/>
          <w:sz w:val="25"/>
          <w:szCs w:val="25"/>
          <w:lang/>
        </w:rPr>
        <w:t>Theory of Categories.</w:t>
      </w:r>
      <w:r w:rsidRPr="00FC1419">
        <w:rPr>
          <w:rFonts w:ascii="Arial" w:eastAsia="Times New Roman" w:hAnsi="Arial" w:cs="Arial"/>
          <w:color w:val="000000"/>
          <w:sz w:val="25"/>
          <w:szCs w:val="25"/>
          <w:lang/>
        </w:rPr>
        <w:t xml:space="preserve">, Academic Press: New York and London, 1965, (Theorem 20.1 on p.33). </w:t>
      </w:r>
    </w:p>
    <w:p w:rsidR="00FC1419" w:rsidRPr="00FC1419" w:rsidRDefault="00FC1419" w:rsidP="00FC1419">
      <w:pPr>
        <w:numPr>
          <w:ilvl w:val="0"/>
          <w:numId w:val="15"/>
        </w:numPr>
        <w:shd w:val="clear" w:color="auto" w:fill="FFFFFF"/>
        <w:spacing w:before="100" w:beforeAutospacing="1" w:after="24" w:line="396" w:lineRule="atLeast"/>
        <w:ind w:left="360"/>
        <w:rPr>
          <w:rFonts w:ascii="Arial" w:eastAsia="Times New Roman" w:hAnsi="Arial" w:cs="Arial"/>
          <w:color w:val="000000"/>
          <w:sz w:val="25"/>
          <w:szCs w:val="25"/>
          <w:lang/>
        </w:rPr>
      </w:pPr>
      <w:r w:rsidRPr="00FC1419">
        <w:rPr>
          <w:rFonts w:ascii="Arial" w:eastAsia="Times New Roman" w:hAnsi="Arial" w:cs="Arial"/>
          <w:color w:val="000000"/>
          <w:sz w:val="25"/>
          <w:szCs w:val="25"/>
          <w:lang/>
        </w:rPr>
        <w:t xml:space="preserve">Robert Rosen. 1968. </w:t>
      </w:r>
      <w:proofErr w:type="gramStart"/>
      <w:r w:rsidRPr="00FC1419">
        <w:rPr>
          <w:rFonts w:ascii="Arial" w:eastAsia="Times New Roman" w:hAnsi="Arial" w:cs="Arial"/>
          <w:color w:val="000000"/>
          <w:sz w:val="25"/>
          <w:szCs w:val="25"/>
          <w:lang/>
        </w:rPr>
        <w:t>On</w:t>
      </w:r>
      <w:proofErr w:type="gramEnd"/>
      <w:r w:rsidRPr="00FC1419">
        <w:rPr>
          <w:rFonts w:ascii="Arial" w:eastAsia="Times New Roman" w:hAnsi="Arial" w:cs="Arial"/>
          <w:color w:val="000000"/>
          <w:sz w:val="25"/>
          <w:szCs w:val="25"/>
          <w:lang/>
        </w:rPr>
        <w:t xml:space="preserve"> Analogous Systems. </w:t>
      </w:r>
      <w:r w:rsidRPr="00FC1419">
        <w:rPr>
          <w:rFonts w:ascii="Arial" w:eastAsia="Times New Roman" w:hAnsi="Arial" w:cs="Arial"/>
          <w:i/>
          <w:iCs/>
          <w:color w:val="000000"/>
          <w:sz w:val="25"/>
          <w:szCs w:val="25"/>
          <w:lang/>
        </w:rPr>
        <w:t>Bull Math. Biophysics</w:t>
      </w:r>
      <w:r w:rsidRPr="00FC1419">
        <w:rPr>
          <w:rFonts w:ascii="Arial" w:eastAsia="Times New Roman" w:hAnsi="Arial" w:cs="Arial"/>
          <w:color w:val="000000"/>
          <w:sz w:val="25"/>
          <w:szCs w:val="25"/>
          <w:lang/>
        </w:rPr>
        <w:t xml:space="preserve">, </w:t>
      </w:r>
      <w:r w:rsidRPr="00FC1419">
        <w:rPr>
          <w:rFonts w:ascii="Arial" w:eastAsia="Times New Roman" w:hAnsi="Arial" w:cs="Arial"/>
          <w:b/>
          <w:bCs/>
          <w:color w:val="000000"/>
          <w:sz w:val="25"/>
          <w:szCs w:val="25"/>
          <w:lang/>
        </w:rPr>
        <w:t>30</w:t>
      </w:r>
      <w:r w:rsidRPr="00FC1419">
        <w:rPr>
          <w:rFonts w:ascii="Arial" w:eastAsia="Times New Roman" w:hAnsi="Arial" w:cs="Arial"/>
          <w:color w:val="000000"/>
          <w:sz w:val="25"/>
          <w:szCs w:val="25"/>
          <w:lang/>
        </w:rPr>
        <w:t xml:space="preserve"> (1968). </w:t>
      </w:r>
    </w:p>
    <w:p w:rsidR="00FC1419" w:rsidRPr="00FC1419" w:rsidRDefault="00FC1419" w:rsidP="00FC1419">
      <w:pPr>
        <w:numPr>
          <w:ilvl w:val="0"/>
          <w:numId w:val="16"/>
        </w:numPr>
        <w:shd w:val="clear" w:color="auto" w:fill="FFFFFF"/>
        <w:spacing w:before="100" w:beforeAutospacing="1" w:after="24" w:line="396" w:lineRule="atLeast"/>
        <w:ind w:left="360"/>
        <w:rPr>
          <w:rFonts w:ascii="Arial" w:eastAsia="Times New Roman" w:hAnsi="Arial" w:cs="Arial"/>
          <w:color w:val="000000"/>
          <w:sz w:val="25"/>
          <w:szCs w:val="25"/>
          <w:lang/>
        </w:rPr>
      </w:pPr>
      <w:proofErr w:type="spellStart"/>
      <w:r w:rsidRPr="00FC1419">
        <w:rPr>
          <w:rFonts w:ascii="Arial" w:eastAsia="Times New Roman" w:hAnsi="Arial" w:cs="Arial"/>
          <w:color w:val="000000"/>
          <w:sz w:val="25"/>
          <w:szCs w:val="25"/>
          <w:lang/>
        </w:rPr>
        <w:t>Rosen</w:t>
      </w:r>
      <w:proofErr w:type="gramStart"/>
      <w:r w:rsidRPr="00FC1419">
        <w:rPr>
          <w:rFonts w:ascii="Arial" w:eastAsia="Times New Roman" w:hAnsi="Arial" w:cs="Arial"/>
          <w:color w:val="000000"/>
          <w:sz w:val="25"/>
          <w:szCs w:val="25"/>
          <w:lang/>
        </w:rPr>
        <w:t>,R</w:t>
      </w:r>
      <w:proofErr w:type="spellEnd"/>
      <w:proofErr w:type="gramEnd"/>
      <w:r w:rsidRPr="00FC1419">
        <w:rPr>
          <w:rFonts w:ascii="Arial" w:eastAsia="Times New Roman" w:hAnsi="Arial" w:cs="Arial"/>
          <w:color w:val="000000"/>
          <w:sz w:val="25"/>
          <w:szCs w:val="25"/>
          <w:lang/>
        </w:rPr>
        <w:t xml:space="preserve">. 1970. </w:t>
      </w:r>
      <w:r w:rsidRPr="00FC1419">
        <w:rPr>
          <w:rFonts w:ascii="Arial" w:eastAsia="Times New Roman" w:hAnsi="Arial" w:cs="Arial"/>
          <w:i/>
          <w:iCs/>
          <w:color w:val="000000"/>
          <w:sz w:val="25"/>
          <w:szCs w:val="25"/>
          <w:lang/>
        </w:rPr>
        <w:t>Dynamical Systems Theory in Biology</w:t>
      </w:r>
      <w:r w:rsidRPr="00FC1419">
        <w:rPr>
          <w:rFonts w:ascii="Arial" w:eastAsia="Times New Roman" w:hAnsi="Arial" w:cs="Arial"/>
          <w:color w:val="000000"/>
          <w:sz w:val="25"/>
          <w:szCs w:val="25"/>
          <w:lang/>
        </w:rPr>
        <w:t xml:space="preserve">. New York: Wiley </w:t>
      </w:r>
      <w:proofErr w:type="spellStart"/>
      <w:r w:rsidRPr="00FC1419">
        <w:rPr>
          <w:rFonts w:ascii="Arial" w:eastAsia="Times New Roman" w:hAnsi="Arial" w:cs="Arial"/>
          <w:color w:val="000000"/>
          <w:sz w:val="25"/>
          <w:szCs w:val="25"/>
          <w:lang/>
        </w:rPr>
        <w:t>Interscience</w:t>
      </w:r>
      <w:proofErr w:type="spellEnd"/>
      <w:r w:rsidRPr="00FC1419">
        <w:rPr>
          <w:rFonts w:ascii="Arial" w:eastAsia="Times New Roman" w:hAnsi="Arial" w:cs="Arial"/>
          <w:color w:val="000000"/>
          <w:sz w:val="25"/>
          <w:szCs w:val="25"/>
          <w:lang/>
        </w:rPr>
        <w:t xml:space="preserve">. </w:t>
      </w:r>
    </w:p>
    <w:p w:rsidR="00FC1419" w:rsidRPr="00FC1419" w:rsidRDefault="00FC1419" w:rsidP="00FC1419">
      <w:pPr>
        <w:numPr>
          <w:ilvl w:val="0"/>
          <w:numId w:val="17"/>
        </w:numPr>
        <w:shd w:val="clear" w:color="auto" w:fill="FFFFFF"/>
        <w:spacing w:before="100" w:beforeAutospacing="1" w:after="24" w:line="396" w:lineRule="atLeast"/>
        <w:ind w:left="360"/>
        <w:rPr>
          <w:rFonts w:ascii="Arial" w:eastAsia="Times New Roman" w:hAnsi="Arial" w:cs="Arial"/>
          <w:color w:val="000000"/>
          <w:sz w:val="25"/>
          <w:szCs w:val="25"/>
          <w:lang/>
        </w:rPr>
      </w:pPr>
      <w:r w:rsidRPr="00FC1419">
        <w:rPr>
          <w:rFonts w:ascii="Arial" w:eastAsia="Times New Roman" w:hAnsi="Arial" w:cs="Arial"/>
          <w:color w:val="000000"/>
          <w:sz w:val="25"/>
          <w:szCs w:val="25"/>
          <w:lang/>
        </w:rPr>
        <w:t xml:space="preserve">Robert Rosen. 1997 and 2002. </w:t>
      </w:r>
      <w:r w:rsidRPr="00FC1419">
        <w:rPr>
          <w:rFonts w:ascii="Arial" w:eastAsia="Times New Roman" w:hAnsi="Arial" w:cs="Arial"/>
          <w:i/>
          <w:iCs/>
          <w:color w:val="000000"/>
          <w:sz w:val="25"/>
          <w:szCs w:val="25"/>
          <w:lang/>
        </w:rPr>
        <w:t>Essays on Life Itself</w:t>
      </w:r>
      <w:r w:rsidRPr="00FC1419">
        <w:rPr>
          <w:rFonts w:ascii="Arial" w:eastAsia="Times New Roman" w:hAnsi="Arial" w:cs="Arial"/>
          <w:color w:val="000000"/>
          <w:sz w:val="25"/>
          <w:szCs w:val="25"/>
          <w:lang/>
        </w:rPr>
        <w:t xml:space="preserve">. Columbia Univ. Press. </w:t>
      </w:r>
    </w:p>
    <w:p w:rsidR="00FC1419" w:rsidRPr="00FC1419" w:rsidRDefault="00FC1419" w:rsidP="00FC1419">
      <w:pPr>
        <w:numPr>
          <w:ilvl w:val="0"/>
          <w:numId w:val="18"/>
        </w:numPr>
        <w:shd w:val="clear" w:color="auto" w:fill="FFFFFF"/>
        <w:spacing w:before="100" w:beforeAutospacing="1" w:after="24" w:line="396" w:lineRule="atLeast"/>
        <w:ind w:left="360"/>
        <w:rPr>
          <w:rFonts w:ascii="Arial" w:eastAsia="Times New Roman" w:hAnsi="Arial" w:cs="Arial"/>
          <w:color w:val="000000"/>
          <w:sz w:val="25"/>
          <w:szCs w:val="25"/>
          <w:lang/>
        </w:rPr>
      </w:pPr>
      <w:r w:rsidRPr="00FC1419">
        <w:rPr>
          <w:rFonts w:ascii="Arial" w:eastAsia="Times New Roman" w:hAnsi="Arial" w:cs="Arial"/>
          <w:color w:val="000000"/>
          <w:sz w:val="25"/>
          <w:szCs w:val="25"/>
          <w:lang/>
        </w:rPr>
        <w:t xml:space="preserve">Rosen, R.: 1958a, A Relational Theory of Biological </w:t>
      </w:r>
      <w:proofErr w:type="gramStart"/>
      <w:r w:rsidRPr="00FC1419">
        <w:rPr>
          <w:rFonts w:ascii="Arial" w:eastAsia="Times New Roman" w:hAnsi="Arial" w:cs="Arial"/>
          <w:color w:val="000000"/>
          <w:sz w:val="25"/>
          <w:szCs w:val="25"/>
          <w:lang/>
        </w:rPr>
        <w:t>Systems.,</w:t>
      </w:r>
      <w:proofErr w:type="gramEnd"/>
      <w:r w:rsidRPr="00FC1419">
        <w:rPr>
          <w:rFonts w:ascii="Arial" w:eastAsia="Times New Roman" w:hAnsi="Arial" w:cs="Arial"/>
          <w:color w:val="000000"/>
          <w:sz w:val="25"/>
          <w:szCs w:val="25"/>
          <w:lang/>
        </w:rPr>
        <w:t xml:space="preserve"> </w:t>
      </w:r>
      <w:r w:rsidRPr="00FC1419">
        <w:rPr>
          <w:rFonts w:ascii="Arial" w:eastAsia="Times New Roman" w:hAnsi="Arial" w:cs="Arial"/>
          <w:i/>
          <w:iCs/>
          <w:color w:val="000000"/>
          <w:sz w:val="25"/>
          <w:szCs w:val="25"/>
          <w:lang/>
        </w:rPr>
        <w:t>Bulletin of Mathematical Biophysics</w:t>
      </w:r>
      <w:r w:rsidRPr="00FC1419">
        <w:rPr>
          <w:rFonts w:ascii="Arial" w:eastAsia="Times New Roman" w:hAnsi="Arial" w:cs="Arial"/>
          <w:color w:val="000000"/>
          <w:sz w:val="25"/>
          <w:szCs w:val="25"/>
          <w:lang/>
        </w:rPr>
        <w:t xml:space="preserve"> </w:t>
      </w:r>
      <w:r w:rsidRPr="00FC1419">
        <w:rPr>
          <w:rFonts w:ascii="Arial" w:eastAsia="Times New Roman" w:hAnsi="Arial" w:cs="Arial"/>
          <w:b/>
          <w:bCs/>
          <w:color w:val="000000"/>
          <w:sz w:val="25"/>
          <w:szCs w:val="25"/>
          <w:lang/>
        </w:rPr>
        <w:t>20</w:t>
      </w:r>
      <w:r w:rsidRPr="00FC1419">
        <w:rPr>
          <w:rFonts w:ascii="Arial" w:eastAsia="Times New Roman" w:hAnsi="Arial" w:cs="Arial"/>
          <w:color w:val="000000"/>
          <w:sz w:val="25"/>
          <w:szCs w:val="25"/>
          <w:lang/>
        </w:rPr>
        <w:t xml:space="preserve">: 245-260. </w:t>
      </w:r>
    </w:p>
    <w:p w:rsidR="00FC1419" w:rsidRPr="00FC1419" w:rsidRDefault="00FC1419" w:rsidP="00FC1419">
      <w:pPr>
        <w:numPr>
          <w:ilvl w:val="0"/>
          <w:numId w:val="19"/>
        </w:numPr>
        <w:shd w:val="clear" w:color="auto" w:fill="FFFFFF"/>
        <w:spacing w:before="100" w:beforeAutospacing="1" w:after="24" w:line="396" w:lineRule="atLeast"/>
        <w:ind w:left="360"/>
        <w:rPr>
          <w:rFonts w:ascii="Arial" w:eastAsia="Times New Roman" w:hAnsi="Arial" w:cs="Arial"/>
          <w:color w:val="000000"/>
          <w:sz w:val="25"/>
          <w:szCs w:val="25"/>
          <w:lang/>
        </w:rPr>
      </w:pPr>
      <w:r w:rsidRPr="00FC1419">
        <w:rPr>
          <w:rFonts w:ascii="Arial" w:eastAsia="Times New Roman" w:hAnsi="Arial" w:cs="Arial"/>
          <w:color w:val="000000"/>
          <w:sz w:val="25"/>
          <w:szCs w:val="25"/>
          <w:lang/>
        </w:rPr>
        <w:t xml:space="preserve">Rosen, R.: 1958b, The Representation of Biological Systems from the Standpoint of the Theory of </w:t>
      </w:r>
      <w:proofErr w:type="gramStart"/>
      <w:r w:rsidRPr="00FC1419">
        <w:rPr>
          <w:rFonts w:ascii="Arial" w:eastAsia="Times New Roman" w:hAnsi="Arial" w:cs="Arial"/>
          <w:color w:val="000000"/>
          <w:sz w:val="25"/>
          <w:szCs w:val="25"/>
          <w:lang/>
        </w:rPr>
        <w:t>Categories.,</w:t>
      </w:r>
      <w:proofErr w:type="gramEnd"/>
      <w:r w:rsidRPr="00FC1419">
        <w:rPr>
          <w:rFonts w:ascii="Arial" w:eastAsia="Times New Roman" w:hAnsi="Arial" w:cs="Arial"/>
          <w:color w:val="000000"/>
          <w:sz w:val="25"/>
          <w:szCs w:val="25"/>
          <w:lang/>
        </w:rPr>
        <w:t xml:space="preserve"> </w:t>
      </w:r>
      <w:r w:rsidRPr="00FC1419">
        <w:rPr>
          <w:rFonts w:ascii="Arial" w:eastAsia="Times New Roman" w:hAnsi="Arial" w:cs="Arial"/>
          <w:i/>
          <w:iCs/>
          <w:color w:val="000000"/>
          <w:sz w:val="25"/>
          <w:szCs w:val="25"/>
          <w:lang/>
        </w:rPr>
        <w:t>Bulletin of Mathematical Biophysics</w:t>
      </w:r>
      <w:r w:rsidRPr="00FC1419">
        <w:rPr>
          <w:rFonts w:ascii="Arial" w:eastAsia="Times New Roman" w:hAnsi="Arial" w:cs="Arial"/>
          <w:color w:val="000000"/>
          <w:sz w:val="25"/>
          <w:szCs w:val="25"/>
          <w:lang/>
        </w:rPr>
        <w:t xml:space="preserve"> </w:t>
      </w:r>
      <w:r w:rsidRPr="00FC1419">
        <w:rPr>
          <w:rFonts w:ascii="Arial" w:eastAsia="Times New Roman" w:hAnsi="Arial" w:cs="Arial"/>
          <w:b/>
          <w:bCs/>
          <w:color w:val="000000"/>
          <w:sz w:val="25"/>
          <w:szCs w:val="25"/>
          <w:lang/>
        </w:rPr>
        <w:t>20</w:t>
      </w:r>
      <w:r w:rsidRPr="00FC1419">
        <w:rPr>
          <w:rFonts w:ascii="Arial" w:eastAsia="Times New Roman" w:hAnsi="Arial" w:cs="Arial"/>
          <w:color w:val="000000"/>
          <w:sz w:val="25"/>
          <w:szCs w:val="25"/>
          <w:lang/>
        </w:rPr>
        <w:t xml:space="preserve">: 317-341. </w:t>
      </w:r>
    </w:p>
    <w:p w:rsidR="00FC1419" w:rsidRPr="00FC1419" w:rsidRDefault="00FC1419" w:rsidP="00FC1419">
      <w:pPr>
        <w:numPr>
          <w:ilvl w:val="0"/>
          <w:numId w:val="20"/>
        </w:numPr>
        <w:shd w:val="clear" w:color="auto" w:fill="FFFFFF"/>
        <w:spacing w:before="100" w:beforeAutospacing="1" w:after="24" w:line="396" w:lineRule="atLeast"/>
        <w:ind w:left="360"/>
        <w:rPr>
          <w:rFonts w:ascii="Arial" w:eastAsia="Times New Roman" w:hAnsi="Arial" w:cs="Arial"/>
          <w:color w:val="000000"/>
          <w:sz w:val="25"/>
          <w:szCs w:val="25"/>
          <w:lang/>
        </w:rPr>
      </w:pPr>
      <w:r w:rsidRPr="00FC1419">
        <w:rPr>
          <w:rFonts w:ascii="Arial" w:eastAsia="Times New Roman" w:hAnsi="Arial" w:cs="Arial"/>
          <w:color w:val="000000"/>
          <w:sz w:val="25"/>
          <w:szCs w:val="25"/>
          <w:lang/>
        </w:rPr>
        <w:lastRenderedPageBreak/>
        <w:t xml:space="preserve">Rosen, R.: 1987, On Complex Systems, </w:t>
      </w:r>
      <w:r w:rsidRPr="00FC1419">
        <w:rPr>
          <w:rFonts w:ascii="Arial" w:eastAsia="Times New Roman" w:hAnsi="Arial" w:cs="Arial"/>
          <w:i/>
          <w:iCs/>
          <w:color w:val="000000"/>
          <w:sz w:val="25"/>
          <w:szCs w:val="25"/>
          <w:lang/>
        </w:rPr>
        <w:t>European Journal of Operational Research</w:t>
      </w:r>
      <w:r w:rsidRPr="00FC1419">
        <w:rPr>
          <w:rFonts w:ascii="Arial" w:eastAsia="Times New Roman" w:hAnsi="Arial" w:cs="Arial"/>
          <w:color w:val="000000"/>
          <w:sz w:val="25"/>
          <w:szCs w:val="25"/>
          <w:lang/>
        </w:rPr>
        <w:t xml:space="preserve">, </w:t>
      </w:r>
      <w:r w:rsidRPr="00FC1419">
        <w:rPr>
          <w:rFonts w:ascii="Arial" w:eastAsia="Times New Roman" w:hAnsi="Arial" w:cs="Arial"/>
          <w:b/>
          <w:bCs/>
          <w:color w:val="000000"/>
          <w:sz w:val="25"/>
          <w:szCs w:val="25"/>
          <w:lang/>
        </w:rPr>
        <w:t>30</w:t>
      </w:r>
      <w:r w:rsidRPr="00FC1419">
        <w:rPr>
          <w:rFonts w:ascii="Arial" w:eastAsia="Times New Roman" w:hAnsi="Arial" w:cs="Arial"/>
          <w:color w:val="000000"/>
          <w:sz w:val="25"/>
          <w:szCs w:val="25"/>
          <w:lang/>
        </w:rPr>
        <w:t xml:space="preserve">: 129-134. </w:t>
      </w:r>
    </w:p>
    <w:p w:rsidR="00FC1419" w:rsidRPr="00FC1419" w:rsidRDefault="00FC1419" w:rsidP="00FC1419">
      <w:pPr>
        <w:numPr>
          <w:ilvl w:val="0"/>
          <w:numId w:val="21"/>
        </w:numPr>
        <w:shd w:val="clear" w:color="auto" w:fill="FFFFFF"/>
        <w:spacing w:before="100" w:beforeAutospacing="1" w:after="24" w:line="396" w:lineRule="atLeast"/>
        <w:ind w:left="360"/>
        <w:rPr>
          <w:rFonts w:ascii="Arial" w:eastAsia="Times New Roman" w:hAnsi="Arial" w:cs="Arial"/>
          <w:color w:val="000000"/>
          <w:sz w:val="25"/>
          <w:szCs w:val="25"/>
          <w:lang/>
        </w:rPr>
      </w:pPr>
      <w:hyperlink r:id="rId43" w:tooltip="http://planetmath.org/encyclopedia/CategoryTheory.html" w:history="1">
        <w:r w:rsidRPr="00FC1419">
          <w:rPr>
            <w:rFonts w:ascii="Arial" w:eastAsia="Times New Roman" w:hAnsi="Arial" w:cs="Arial"/>
            <w:color w:val="3366BB"/>
            <w:sz w:val="25"/>
            <w:lang/>
          </w:rPr>
          <w:t>Category theory</w:t>
        </w:r>
      </w:hyperlink>
      <w:r w:rsidRPr="00FC1419">
        <w:rPr>
          <w:rFonts w:ascii="Arial" w:eastAsia="Times New Roman" w:hAnsi="Arial" w:cs="Arial"/>
          <w:color w:val="000000"/>
          <w:sz w:val="25"/>
          <w:szCs w:val="25"/>
          <w:lang/>
        </w:rPr>
        <w:t xml:space="preserve"> </w:t>
      </w:r>
    </w:p>
    <w:p w:rsidR="00FC1419" w:rsidRPr="00FC1419" w:rsidRDefault="00FC1419" w:rsidP="00FC1419">
      <w:pPr>
        <w:numPr>
          <w:ilvl w:val="0"/>
          <w:numId w:val="22"/>
        </w:numPr>
        <w:shd w:val="clear" w:color="auto" w:fill="FFFFFF"/>
        <w:spacing w:before="100" w:beforeAutospacing="1" w:after="24" w:line="396" w:lineRule="atLeast"/>
        <w:ind w:left="360"/>
        <w:rPr>
          <w:rFonts w:ascii="Arial" w:eastAsia="Times New Roman" w:hAnsi="Arial" w:cs="Arial"/>
          <w:color w:val="000000"/>
          <w:sz w:val="25"/>
          <w:szCs w:val="25"/>
          <w:lang/>
        </w:rPr>
      </w:pPr>
      <w:hyperlink r:id="rId44" w:tooltip="http://planetphysics.org/?op=getobj&amp;from=papers&amp;id=112" w:history="1">
        <w:r w:rsidRPr="00FC1419">
          <w:rPr>
            <w:rFonts w:ascii="Arial" w:eastAsia="Times New Roman" w:hAnsi="Arial" w:cs="Arial"/>
            <w:color w:val="3366BB"/>
            <w:sz w:val="25"/>
            <w:lang/>
          </w:rPr>
          <w:t>Category Theory at PlanetPhysics.org</w:t>
        </w:r>
      </w:hyperlink>
      <w:r w:rsidRPr="00FC1419">
        <w:rPr>
          <w:rFonts w:ascii="Arial" w:eastAsia="Times New Roman" w:hAnsi="Arial" w:cs="Arial"/>
          <w:color w:val="000000"/>
          <w:sz w:val="25"/>
          <w:szCs w:val="25"/>
          <w:lang/>
        </w:rPr>
        <w:t xml:space="preserve"> </w:t>
      </w:r>
    </w:p>
    <w:p w:rsidR="00FC1419" w:rsidRPr="00FC1419" w:rsidRDefault="00FC1419" w:rsidP="00FC1419">
      <w:pPr>
        <w:numPr>
          <w:ilvl w:val="0"/>
          <w:numId w:val="23"/>
        </w:numPr>
        <w:shd w:val="clear" w:color="auto" w:fill="FFFFFF"/>
        <w:spacing w:before="100" w:beforeAutospacing="1" w:after="24" w:line="396" w:lineRule="atLeast"/>
        <w:ind w:left="360"/>
        <w:rPr>
          <w:rFonts w:ascii="Arial" w:eastAsia="Times New Roman" w:hAnsi="Arial" w:cs="Arial"/>
          <w:color w:val="000000"/>
          <w:sz w:val="25"/>
          <w:szCs w:val="25"/>
          <w:lang/>
        </w:rPr>
      </w:pPr>
      <w:hyperlink r:id="rId45" w:tooltip="http://stanford.library.usyd.edu.au/archives/fall1997/entries/category-theory/" w:history="1">
        <w:r w:rsidRPr="00FC1419">
          <w:rPr>
            <w:rFonts w:ascii="Arial" w:eastAsia="Times New Roman" w:hAnsi="Arial" w:cs="Arial"/>
            <w:color w:val="3366BB"/>
            <w:sz w:val="25"/>
            <w:lang/>
          </w:rPr>
          <w:t>Category Theory at Stanford's Plato</w:t>
        </w:r>
      </w:hyperlink>
      <w:r w:rsidRPr="00FC1419">
        <w:rPr>
          <w:rFonts w:ascii="Arial" w:eastAsia="Times New Roman" w:hAnsi="Arial" w:cs="Arial"/>
          <w:color w:val="000000"/>
          <w:sz w:val="25"/>
          <w:szCs w:val="25"/>
          <w:lang/>
        </w:rPr>
        <w:t xml:space="preserve"> </w:t>
      </w:r>
    </w:p>
    <w:p w:rsidR="00FC1419" w:rsidRPr="00FC1419" w:rsidRDefault="00FC1419" w:rsidP="00FC1419">
      <w:pPr>
        <w:numPr>
          <w:ilvl w:val="0"/>
          <w:numId w:val="24"/>
        </w:numPr>
        <w:shd w:val="clear" w:color="auto" w:fill="FFFFFF"/>
        <w:spacing w:before="100" w:beforeAutospacing="1" w:after="24" w:line="396" w:lineRule="atLeast"/>
        <w:ind w:left="360"/>
        <w:rPr>
          <w:rFonts w:ascii="Arial" w:eastAsia="Times New Roman" w:hAnsi="Arial" w:cs="Arial"/>
          <w:color w:val="000000"/>
          <w:sz w:val="25"/>
          <w:szCs w:val="25"/>
          <w:lang/>
        </w:rPr>
      </w:pPr>
      <w:hyperlink r:id="rId46" w:tooltip="http://planetmath.org/encyclopedia/CategoricalOntologyABibliographyOfCategoryTheory.html" w:history="1">
        <w:r w:rsidRPr="00FC1419">
          <w:rPr>
            <w:rFonts w:ascii="Arial" w:eastAsia="Times New Roman" w:hAnsi="Arial" w:cs="Arial"/>
            <w:color w:val="3366BB"/>
            <w:sz w:val="25"/>
            <w:lang/>
          </w:rPr>
          <w:t>Categories and QAT bibliography in algebraic topology</w:t>
        </w:r>
      </w:hyperlink>
      <w:r w:rsidRPr="00FC1419">
        <w:rPr>
          <w:rFonts w:ascii="Arial" w:eastAsia="Times New Roman" w:hAnsi="Arial" w:cs="Arial"/>
          <w:color w:val="000000"/>
          <w:sz w:val="25"/>
          <w:szCs w:val="25"/>
          <w:lang/>
        </w:rPr>
        <w:t xml:space="preserve"> </w:t>
      </w:r>
    </w:p>
    <w:p w:rsidR="00FC1419" w:rsidRPr="00FC1419" w:rsidRDefault="00FC1419" w:rsidP="00FC1419">
      <w:pPr>
        <w:numPr>
          <w:ilvl w:val="0"/>
          <w:numId w:val="25"/>
        </w:numPr>
        <w:shd w:val="clear" w:color="auto" w:fill="FFFFFF"/>
        <w:spacing w:before="100" w:beforeAutospacing="1" w:after="24" w:line="396" w:lineRule="atLeast"/>
        <w:ind w:left="360"/>
        <w:rPr>
          <w:rFonts w:ascii="Arial" w:eastAsia="Times New Roman" w:hAnsi="Arial" w:cs="Arial"/>
          <w:color w:val="000000"/>
          <w:sz w:val="25"/>
          <w:szCs w:val="25"/>
          <w:lang/>
        </w:rPr>
      </w:pPr>
      <w:hyperlink r:id="rId47" w:tooltip="http://planetphysics.org/?op=getobj&amp;from=objects&amp;id=482" w:history="1">
        <w:r w:rsidRPr="00FC1419">
          <w:rPr>
            <w:rFonts w:ascii="Arial" w:eastAsia="Times New Roman" w:hAnsi="Arial" w:cs="Arial"/>
            <w:color w:val="3366BB"/>
            <w:sz w:val="25"/>
            <w:lang/>
          </w:rPr>
          <w:t>Categories and QAT</w:t>
        </w:r>
      </w:hyperlink>
      <w:r w:rsidRPr="00FC1419">
        <w:rPr>
          <w:rFonts w:ascii="Arial" w:eastAsia="Times New Roman" w:hAnsi="Arial" w:cs="Arial"/>
          <w:color w:val="000000"/>
          <w:sz w:val="25"/>
          <w:szCs w:val="25"/>
          <w:lang/>
        </w:rPr>
        <w:t xml:space="preserve"> </w:t>
      </w:r>
    </w:p>
    <w:p w:rsidR="00FC1419" w:rsidRPr="00FC1419" w:rsidRDefault="00FC1419" w:rsidP="00FC1419">
      <w:pPr>
        <w:numPr>
          <w:ilvl w:val="0"/>
          <w:numId w:val="26"/>
        </w:numPr>
        <w:shd w:val="clear" w:color="auto" w:fill="FFFFFF"/>
        <w:spacing w:before="100" w:beforeAutospacing="1" w:after="24" w:line="396" w:lineRule="atLeast"/>
        <w:ind w:left="360"/>
        <w:rPr>
          <w:rFonts w:ascii="Arial" w:eastAsia="Times New Roman" w:hAnsi="Arial" w:cs="Arial"/>
          <w:color w:val="000000"/>
          <w:sz w:val="25"/>
          <w:szCs w:val="25"/>
          <w:lang/>
        </w:rPr>
      </w:pPr>
      <w:hyperlink r:id="rId48" w:tooltip="http://planetmath.org/?op=getobj&amp;from=lec&amp;id=72" w:history="1">
        <w:r w:rsidRPr="00FC1419">
          <w:rPr>
            <w:rFonts w:ascii="Arial" w:eastAsia="Times New Roman" w:hAnsi="Arial" w:cs="Arial"/>
            <w:color w:val="3366BB"/>
            <w:sz w:val="25"/>
            <w:lang/>
          </w:rPr>
          <w:t xml:space="preserve">I.C. </w:t>
        </w:r>
        <w:proofErr w:type="spellStart"/>
        <w:r w:rsidRPr="00FC1419">
          <w:rPr>
            <w:rFonts w:ascii="Arial" w:eastAsia="Times New Roman" w:hAnsi="Arial" w:cs="Arial"/>
            <w:color w:val="3366BB"/>
            <w:sz w:val="25"/>
            <w:lang/>
          </w:rPr>
          <w:t>Baianu</w:t>
        </w:r>
        <w:proofErr w:type="spellEnd"/>
        <w:r w:rsidRPr="00FC1419">
          <w:rPr>
            <w:rFonts w:ascii="Arial" w:eastAsia="Times New Roman" w:hAnsi="Arial" w:cs="Arial"/>
            <w:color w:val="3366BB"/>
            <w:sz w:val="25"/>
            <w:lang/>
          </w:rPr>
          <w:t xml:space="preserve">. 2008. Axioms for Categories and </w:t>
        </w:r>
        <w:proofErr w:type="spellStart"/>
        <w:r w:rsidRPr="00FC1419">
          <w:rPr>
            <w:rFonts w:ascii="Arial" w:eastAsia="Times New Roman" w:hAnsi="Arial" w:cs="Arial"/>
            <w:color w:val="3366BB"/>
            <w:sz w:val="25"/>
            <w:lang/>
          </w:rPr>
          <w:t>Metacategories</w:t>
        </w:r>
        <w:proofErr w:type="spellEnd"/>
      </w:hyperlink>
      <w:r w:rsidRPr="00FC1419">
        <w:rPr>
          <w:rFonts w:ascii="Arial" w:eastAsia="Times New Roman" w:hAnsi="Arial" w:cs="Arial"/>
          <w:color w:val="000000"/>
          <w:sz w:val="25"/>
          <w:szCs w:val="25"/>
          <w:lang/>
        </w:rPr>
        <w:t xml:space="preserve"> </w:t>
      </w:r>
    </w:p>
    <w:p w:rsidR="00FC1419" w:rsidRDefault="00FC1419" w:rsidP="00FC1419">
      <w:pPr>
        <w:shd w:val="clear" w:color="auto" w:fill="FFFFFF"/>
        <w:spacing w:after="0" w:line="360" w:lineRule="atLeast"/>
        <w:rPr>
          <w:rFonts w:ascii="Arial" w:eastAsia="Times New Roman" w:hAnsi="Arial" w:cs="Arial"/>
          <w:color w:val="000000"/>
          <w:sz w:val="25"/>
          <w:szCs w:val="25"/>
          <w:lang/>
        </w:rPr>
      </w:pPr>
    </w:p>
    <w:p w:rsidR="00FC1419" w:rsidRPr="00FC1419" w:rsidRDefault="00FC1419" w:rsidP="00FC1419">
      <w:pPr>
        <w:shd w:val="clear" w:color="auto" w:fill="FFFFFF"/>
        <w:spacing w:before="48" w:after="48" w:line="360" w:lineRule="atLeast"/>
        <w:rPr>
          <w:rFonts w:ascii="Arial" w:eastAsia="Times New Roman" w:hAnsi="Arial" w:cs="Arial"/>
          <w:color w:val="000000"/>
          <w:sz w:val="25"/>
          <w:szCs w:val="25"/>
          <w:lang/>
        </w:rPr>
      </w:pPr>
    </w:p>
    <w:p w:rsidR="00FC1419" w:rsidRPr="00FC1419" w:rsidRDefault="00FC1419" w:rsidP="00FC1419">
      <w:pPr>
        <w:pBdr>
          <w:bottom w:val="single" w:sz="4" w:space="2" w:color="AAAAAA"/>
        </w:pBdr>
        <w:spacing w:after="144" w:line="360" w:lineRule="atLeast"/>
        <w:outlineLvl w:val="2"/>
        <w:rPr>
          <w:rFonts w:ascii="Arial" w:eastAsia="Times New Roman" w:hAnsi="Arial" w:cs="Arial"/>
          <w:color w:val="000000"/>
          <w:sz w:val="38"/>
          <w:szCs w:val="38"/>
          <w:lang/>
        </w:rPr>
      </w:pPr>
      <w:r w:rsidRPr="00FC1419">
        <w:rPr>
          <w:rFonts w:ascii="Arial" w:eastAsia="Times New Roman" w:hAnsi="Arial" w:cs="Arial"/>
          <w:color w:val="000000"/>
          <w:sz w:val="38"/>
          <w:szCs w:val="38"/>
          <w:lang/>
        </w:rPr>
        <w:t>Revision as of 06:39, 12 October 2009</w:t>
      </w:r>
    </w:p>
    <w:p w:rsidR="00FC1419" w:rsidRPr="00FC1419" w:rsidRDefault="00FC1419" w:rsidP="00FC1419">
      <w:pPr>
        <w:shd w:val="clear" w:color="auto" w:fill="FFFFFF"/>
        <w:spacing w:after="0" w:line="360" w:lineRule="atLeast"/>
        <w:rPr>
          <w:rFonts w:ascii="Arial" w:eastAsia="Times New Roman" w:hAnsi="Arial" w:cs="Arial"/>
          <w:color w:val="000000"/>
          <w:sz w:val="25"/>
          <w:szCs w:val="25"/>
          <w:lang/>
        </w:rPr>
      </w:pPr>
      <w:r w:rsidRPr="00FC1419">
        <w:rPr>
          <w:rFonts w:ascii="Arial" w:eastAsia="Times New Roman" w:hAnsi="Arial" w:cs="Arial"/>
          <w:color w:val="000000"/>
          <w:sz w:val="25"/>
          <w:szCs w:val="25"/>
          <w:lang/>
        </w:rPr>
        <w:br/>
      </w:r>
    </w:p>
    <w:p w:rsidR="00FC1419" w:rsidRPr="00FC1419" w:rsidRDefault="00FC1419" w:rsidP="00FC1419">
      <w:pPr>
        <w:shd w:val="clear" w:color="auto" w:fill="FFFFFF"/>
        <w:spacing w:after="144" w:line="360" w:lineRule="atLeast"/>
        <w:rPr>
          <w:rFonts w:ascii="Arial" w:eastAsia="Times New Roman" w:hAnsi="Arial" w:cs="Arial"/>
          <w:vanish/>
          <w:color w:val="000000"/>
          <w:sz w:val="25"/>
          <w:szCs w:val="25"/>
          <w:lang/>
        </w:rPr>
      </w:pPr>
      <w:r w:rsidRPr="00FC1419">
        <w:rPr>
          <w:rFonts w:ascii="Arial" w:eastAsia="Times New Roman" w:hAnsi="Arial" w:cs="Arial"/>
          <w:vanish/>
          <w:color w:val="000000"/>
          <w:sz w:val="25"/>
          <w:szCs w:val="25"/>
          <w:lang/>
        </w:rPr>
        <w:t>Retrieved from "</w:t>
      </w:r>
      <w:hyperlink r:id="rId49" w:history="1">
        <w:r w:rsidRPr="00FC1419">
          <w:rPr>
            <w:rFonts w:ascii="Arial" w:eastAsia="Times New Roman" w:hAnsi="Arial" w:cs="Arial"/>
            <w:vanish/>
            <w:color w:val="0000FF"/>
            <w:sz w:val="25"/>
            <w:lang/>
          </w:rPr>
          <w:t>http://www.scholarpedia.org/article/Category_theory</w:t>
        </w:r>
      </w:hyperlink>
      <w:r w:rsidRPr="00FC1419">
        <w:rPr>
          <w:rFonts w:ascii="Arial" w:eastAsia="Times New Roman" w:hAnsi="Arial" w:cs="Arial"/>
          <w:vanish/>
          <w:color w:val="000000"/>
          <w:sz w:val="25"/>
          <w:szCs w:val="25"/>
          <w:lang/>
        </w:rPr>
        <w:t>"</w:t>
      </w:r>
    </w:p>
    <w:p w:rsidR="00A41C75" w:rsidRDefault="00A41C75"/>
    <w:sectPr w:rsidR="00A41C75" w:rsidSect="00A41C7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82" type="#_x0000_t75" style="width:3in;height:3in" o:bullet="t"/>
    </w:pict>
  </w:numPicBullet>
  <w:numPicBullet w:numPicBulletId="1">
    <w:pict>
      <v:shape id="_x0000_i1183" type="#_x0000_t75" style="width:3in;height:3in" o:bullet="t"/>
    </w:pict>
  </w:numPicBullet>
  <w:numPicBullet w:numPicBulletId="2">
    <w:pict>
      <v:shape id="_x0000_i1184" type="#_x0000_t75" style="width:3in;height:3in" o:bullet="t"/>
    </w:pict>
  </w:numPicBullet>
  <w:numPicBullet w:numPicBulletId="3">
    <w:pict>
      <v:shape id="_x0000_i1185" type="#_x0000_t75" style="width:3in;height:3in" o:bullet="t"/>
    </w:pict>
  </w:numPicBullet>
  <w:numPicBullet w:numPicBulletId="4">
    <w:pict>
      <v:shape id="_x0000_i1186" type="#_x0000_t75" style="width:3in;height:3in" o:bullet="t"/>
    </w:pict>
  </w:numPicBullet>
  <w:numPicBullet w:numPicBulletId="5">
    <w:pict>
      <v:shape id="_x0000_i1187" type="#_x0000_t75" style="width:3in;height:3in" o:bullet="t"/>
    </w:pict>
  </w:numPicBullet>
  <w:numPicBullet w:numPicBulletId="6">
    <w:pict>
      <v:shape id="_x0000_i1188" type="#_x0000_t75" style="width:3in;height:3in" o:bullet="t"/>
    </w:pict>
  </w:numPicBullet>
  <w:numPicBullet w:numPicBulletId="7">
    <w:pict>
      <v:shape id="_x0000_i1189" type="#_x0000_t75" style="width:3in;height:3in" o:bullet="t"/>
    </w:pict>
  </w:numPicBullet>
  <w:numPicBullet w:numPicBulletId="8">
    <w:pict>
      <v:shape id="_x0000_i1190" type="#_x0000_t75" style="width:3in;height:3in" o:bullet="t"/>
    </w:pict>
  </w:numPicBullet>
  <w:numPicBullet w:numPicBulletId="9">
    <w:pict>
      <v:shape id="_x0000_i1191" type="#_x0000_t75" style="width:3in;height:3in" o:bullet="t"/>
    </w:pict>
  </w:numPicBullet>
  <w:numPicBullet w:numPicBulletId="10">
    <w:pict>
      <v:shape id="_x0000_i1192" type="#_x0000_t75" style="width:3in;height:3in" o:bullet="t"/>
    </w:pict>
  </w:numPicBullet>
  <w:numPicBullet w:numPicBulletId="11">
    <w:pict>
      <v:shape id="_x0000_i1193" type="#_x0000_t75" style="width:3in;height:3in" o:bullet="t"/>
    </w:pict>
  </w:numPicBullet>
  <w:numPicBullet w:numPicBulletId="12">
    <w:pict>
      <v:shape id="_x0000_i1194" type="#_x0000_t75" style="width:3in;height:3in" o:bullet="t"/>
    </w:pict>
  </w:numPicBullet>
  <w:numPicBullet w:numPicBulletId="13">
    <w:pict>
      <v:shape id="_x0000_i1195" type="#_x0000_t75" style="width:3in;height:3in" o:bullet="t"/>
    </w:pict>
  </w:numPicBullet>
  <w:numPicBullet w:numPicBulletId="14">
    <w:pict>
      <v:shape id="_x0000_i1196" type="#_x0000_t75" style="width:3in;height:3in" o:bullet="t"/>
    </w:pict>
  </w:numPicBullet>
  <w:numPicBullet w:numPicBulletId="15">
    <w:pict>
      <v:shape id="_x0000_i1197" type="#_x0000_t75" style="width:3in;height:3in" o:bullet="t"/>
    </w:pict>
  </w:numPicBullet>
  <w:numPicBullet w:numPicBulletId="16">
    <w:pict>
      <v:shape id="_x0000_i1198" type="#_x0000_t75" style="width:3in;height:3in" o:bullet="t"/>
    </w:pict>
  </w:numPicBullet>
  <w:numPicBullet w:numPicBulletId="17">
    <w:pict>
      <v:shape id="_x0000_i1199" type="#_x0000_t75" style="width:3in;height:3in" o:bullet="t"/>
    </w:pict>
  </w:numPicBullet>
  <w:numPicBullet w:numPicBulletId="18">
    <w:pict>
      <v:shape id="_x0000_i1200" type="#_x0000_t75" style="width:3in;height:3in" o:bullet="t"/>
    </w:pict>
  </w:numPicBullet>
  <w:numPicBullet w:numPicBulletId="19">
    <w:pict>
      <v:shape id="_x0000_i1201" type="#_x0000_t75" style="width:3in;height:3in" o:bullet="t"/>
    </w:pict>
  </w:numPicBullet>
  <w:numPicBullet w:numPicBulletId="20">
    <w:pict>
      <v:shape id="_x0000_i1202" type="#_x0000_t75" style="width:3in;height:3in" o:bullet="t"/>
    </w:pict>
  </w:numPicBullet>
  <w:numPicBullet w:numPicBulletId="21">
    <w:pict>
      <v:shape id="_x0000_i1203" type="#_x0000_t75" style="width:3in;height:3in" o:bullet="t"/>
    </w:pict>
  </w:numPicBullet>
  <w:numPicBullet w:numPicBulletId="22">
    <w:pict>
      <v:shape id="_x0000_i1204" type="#_x0000_t75" style="width:3in;height:3in" o:bullet="t"/>
    </w:pict>
  </w:numPicBullet>
  <w:numPicBullet w:numPicBulletId="23">
    <w:pict>
      <v:shape id="_x0000_i1205" type="#_x0000_t75" style="width:3in;height:3in" o:bullet="t"/>
    </w:pict>
  </w:numPicBullet>
  <w:numPicBullet w:numPicBulletId="24">
    <w:pict>
      <v:shape id="_x0000_i1206" type="#_x0000_t75" style="width:3in;height:3in" o:bullet="t"/>
    </w:pict>
  </w:numPicBullet>
  <w:numPicBullet w:numPicBulletId="25">
    <w:pict>
      <v:shape id="_x0000_i1207" type="#_x0000_t75" style="width:3in;height:3in" o:bullet="t"/>
    </w:pict>
  </w:numPicBullet>
  <w:numPicBullet w:numPicBulletId="26">
    <w:pict>
      <v:shape id="_x0000_i1208" type="#_x0000_t75" style="width:3in;height:3in" o:bullet="t"/>
    </w:pict>
  </w:numPicBullet>
  <w:numPicBullet w:numPicBulletId="27">
    <w:pict>
      <v:shape id="_x0000_i1209" type="#_x0000_t75" style="width:3in;height:3in" o:bullet="t"/>
    </w:pict>
  </w:numPicBullet>
  <w:numPicBullet w:numPicBulletId="28">
    <w:pict>
      <v:shape id="_x0000_i1210" type="#_x0000_t75" style="width:3in;height:3in" o:bullet="t"/>
    </w:pict>
  </w:numPicBullet>
  <w:numPicBullet w:numPicBulletId="29">
    <w:pict>
      <v:shape id="_x0000_i1211" type="#_x0000_t75" style="width:3in;height:3in" o:bullet="t"/>
    </w:pict>
  </w:numPicBullet>
  <w:numPicBullet w:numPicBulletId="30">
    <w:pict>
      <v:shape id="_x0000_i1212" type="#_x0000_t75" style="width:3in;height:3in" o:bullet="t"/>
    </w:pict>
  </w:numPicBullet>
  <w:numPicBullet w:numPicBulletId="31">
    <w:pict>
      <v:shape id="_x0000_i1213" type="#_x0000_t75" style="width:3in;height:3in" o:bullet="t"/>
    </w:pict>
  </w:numPicBullet>
  <w:numPicBullet w:numPicBulletId="32">
    <w:pict>
      <v:shape id="_x0000_i1214" type="#_x0000_t75" style="width:3in;height:3in" o:bullet="t"/>
    </w:pict>
  </w:numPicBullet>
  <w:numPicBullet w:numPicBulletId="33">
    <w:pict>
      <v:shape id="_x0000_i1215" type="#_x0000_t75" style="width:3in;height:3in" o:bullet="t"/>
    </w:pict>
  </w:numPicBullet>
  <w:numPicBullet w:numPicBulletId="34">
    <w:pict>
      <v:shape id="_x0000_i1216" type="#_x0000_t75" style="width:3in;height:3in" o:bullet="t"/>
    </w:pict>
  </w:numPicBullet>
  <w:numPicBullet w:numPicBulletId="35">
    <w:pict>
      <v:shape id="_x0000_i1217" type="#_x0000_t75" style="width:3in;height:3in" o:bullet="t"/>
    </w:pict>
  </w:numPicBullet>
  <w:numPicBullet w:numPicBulletId="36">
    <w:pict>
      <v:shape id="_x0000_i1218" type="#_x0000_t75" style="width:3in;height:3in" o:bullet="t"/>
    </w:pict>
  </w:numPicBullet>
  <w:numPicBullet w:numPicBulletId="37">
    <w:pict>
      <v:shape id="_x0000_i1219" type="#_x0000_t75" style="width:3in;height:3in" o:bullet="t"/>
    </w:pict>
  </w:numPicBullet>
  <w:numPicBullet w:numPicBulletId="38">
    <w:pict>
      <v:shape id="_x0000_i1220" type="#_x0000_t75" style="width:3in;height:3in" o:bullet="t"/>
    </w:pict>
  </w:numPicBullet>
  <w:numPicBullet w:numPicBulletId="39">
    <w:pict>
      <v:shape id="_x0000_i1221" type="#_x0000_t75" style="width:3in;height:3in" o:bullet="t"/>
    </w:pict>
  </w:numPicBullet>
  <w:numPicBullet w:numPicBulletId="40">
    <w:pict>
      <v:shape id="_x0000_i1222" type="#_x0000_t75" style="width:3in;height:3in" o:bullet="t"/>
    </w:pict>
  </w:numPicBullet>
  <w:numPicBullet w:numPicBulletId="41">
    <w:pict>
      <v:shape id="_x0000_i1223" type="#_x0000_t75" style="width:3in;height:3in" o:bullet="t"/>
    </w:pict>
  </w:numPicBullet>
  <w:numPicBullet w:numPicBulletId="42">
    <w:pict>
      <v:shape id="_x0000_i1224" type="#_x0000_t75" style="width:3in;height:3in" o:bullet="t"/>
    </w:pict>
  </w:numPicBullet>
  <w:numPicBullet w:numPicBulletId="43">
    <w:pict>
      <v:shape id="_x0000_i1225" type="#_x0000_t75" style="width:3in;height:3in" o:bullet="t"/>
    </w:pict>
  </w:numPicBullet>
  <w:numPicBullet w:numPicBulletId="44">
    <w:pict>
      <v:shape id="_x0000_i1226" type="#_x0000_t75" style="width:3in;height:3in" o:bullet="t"/>
    </w:pict>
  </w:numPicBullet>
  <w:numPicBullet w:numPicBulletId="45">
    <w:pict>
      <v:shape id="_x0000_i1227" type="#_x0000_t75" style="width:3in;height:3in" o:bullet="t"/>
    </w:pict>
  </w:numPicBullet>
  <w:numPicBullet w:numPicBulletId="46">
    <w:pict>
      <v:shape id="_x0000_i1228" type="#_x0000_t75" style="width:3in;height:3in" o:bullet="t"/>
    </w:pict>
  </w:numPicBullet>
  <w:numPicBullet w:numPicBulletId="47">
    <w:pict>
      <v:shape id="_x0000_i1229" type="#_x0000_t75" style="width:3in;height:3in" o:bullet="t"/>
    </w:pict>
  </w:numPicBullet>
  <w:numPicBullet w:numPicBulletId="48">
    <w:pict>
      <v:shape id="_x0000_i1230" type="#_x0000_t75" style="width:3in;height:3in" o:bullet="t"/>
    </w:pict>
  </w:numPicBullet>
  <w:numPicBullet w:numPicBulletId="49">
    <w:pict>
      <v:shape id="_x0000_i1231" type="#_x0000_t75" style="width:3in;height:3in" o:bullet="t"/>
    </w:pict>
  </w:numPicBullet>
  <w:numPicBullet w:numPicBulletId="50">
    <w:pict>
      <v:shape id="_x0000_i1232" type="#_x0000_t75" style="width:3in;height:3in" o:bullet="t"/>
    </w:pict>
  </w:numPicBullet>
  <w:numPicBullet w:numPicBulletId="51">
    <w:pict>
      <v:shape id="_x0000_i1233" type="#_x0000_t75" style="width:3in;height:3in" o:bullet="t"/>
    </w:pict>
  </w:numPicBullet>
  <w:abstractNum w:abstractNumId="0">
    <w:nsid w:val="0204087F"/>
    <w:multiLevelType w:val="multilevel"/>
    <w:tmpl w:val="55786C80"/>
    <w:lvl w:ilvl="0">
      <w:start w:val="1"/>
      <w:numFmt w:val="bullet"/>
      <w:lvlText w:val=""/>
      <w:lvlPicBulletId w:val="46"/>
      <w:lvlJc w:val="left"/>
      <w:pPr>
        <w:tabs>
          <w:tab w:val="num" w:pos="720"/>
        </w:tabs>
        <w:ind w:left="720" w:hanging="360"/>
      </w:pPr>
      <w:rPr>
        <w:rFonts w:ascii="Wingdings" w:hAnsi="Wingdings" w:hint="default"/>
        <w:sz w:val="20"/>
      </w:rPr>
    </w:lvl>
    <w:lvl w:ilvl="1" w:tentative="1">
      <w:start w:val="1"/>
      <w:numFmt w:val="bullet"/>
      <w:lvlText w:val=""/>
      <w:lvlPicBulletId w:val="47"/>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964F17"/>
    <w:multiLevelType w:val="multilevel"/>
    <w:tmpl w:val="F586E06A"/>
    <w:lvl w:ilvl="0">
      <w:start w:val="1"/>
      <w:numFmt w:val="bullet"/>
      <w:lvlText w:val=""/>
      <w:lvlPicBulletId w:val="38"/>
      <w:lvlJc w:val="left"/>
      <w:pPr>
        <w:tabs>
          <w:tab w:val="num" w:pos="720"/>
        </w:tabs>
        <w:ind w:left="720" w:hanging="360"/>
      </w:pPr>
      <w:rPr>
        <w:rFonts w:ascii="Wingdings" w:hAnsi="Wingdings" w:hint="default"/>
        <w:sz w:val="20"/>
      </w:rPr>
    </w:lvl>
    <w:lvl w:ilvl="1" w:tentative="1">
      <w:start w:val="1"/>
      <w:numFmt w:val="bullet"/>
      <w:lvlText w:val=""/>
      <w:lvlPicBulletId w:val="39"/>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AA5ACE"/>
    <w:multiLevelType w:val="multilevel"/>
    <w:tmpl w:val="B840FD3C"/>
    <w:lvl w:ilvl="0">
      <w:start w:val="1"/>
      <w:numFmt w:val="bullet"/>
      <w:lvlText w:val=""/>
      <w:lvlPicBulletId w:val="30"/>
      <w:lvlJc w:val="left"/>
      <w:pPr>
        <w:tabs>
          <w:tab w:val="num" w:pos="720"/>
        </w:tabs>
        <w:ind w:left="720" w:hanging="360"/>
      </w:pPr>
      <w:rPr>
        <w:rFonts w:ascii="Wingdings" w:hAnsi="Wingdings" w:hint="default"/>
        <w:sz w:val="20"/>
      </w:rPr>
    </w:lvl>
    <w:lvl w:ilvl="1" w:tentative="1">
      <w:start w:val="1"/>
      <w:numFmt w:val="bullet"/>
      <w:lvlText w:val=""/>
      <w:lvlPicBulletId w:val="31"/>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4DF554B"/>
    <w:multiLevelType w:val="multilevel"/>
    <w:tmpl w:val="CFE2BC66"/>
    <w:lvl w:ilvl="0">
      <w:start w:val="1"/>
      <w:numFmt w:val="bullet"/>
      <w:lvlText w:val=""/>
      <w:lvlPicBulletId w:val="44"/>
      <w:lvlJc w:val="left"/>
      <w:pPr>
        <w:tabs>
          <w:tab w:val="num" w:pos="720"/>
        </w:tabs>
        <w:ind w:left="720" w:hanging="360"/>
      </w:pPr>
      <w:rPr>
        <w:rFonts w:ascii="Wingdings" w:hAnsi="Wingdings" w:hint="default"/>
        <w:sz w:val="20"/>
      </w:rPr>
    </w:lvl>
    <w:lvl w:ilvl="1" w:tentative="1">
      <w:start w:val="1"/>
      <w:numFmt w:val="bullet"/>
      <w:lvlText w:val=""/>
      <w:lvlPicBulletId w:val="45"/>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89A78B3"/>
    <w:multiLevelType w:val="multilevel"/>
    <w:tmpl w:val="82683ECE"/>
    <w:lvl w:ilvl="0">
      <w:start w:val="1"/>
      <w:numFmt w:val="bullet"/>
      <w:lvlText w:val=""/>
      <w:lvlPicBulletId w:val="26"/>
      <w:lvlJc w:val="left"/>
      <w:pPr>
        <w:tabs>
          <w:tab w:val="num" w:pos="720"/>
        </w:tabs>
        <w:ind w:left="720" w:hanging="360"/>
      </w:pPr>
      <w:rPr>
        <w:rFonts w:ascii="Wingdings" w:hAnsi="Wingdings" w:hint="default"/>
        <w:sz w:val="20"/>
      </w:rPr>
    </w:lvl>
    <w:lvl w:ilvl="1" w:tentative="1">
      <w:start w:val="1"/>
      <w:numFmt w:val="bullet"/>
      <w:lvlText w:val=""/>
      <w:lvlPicBulletId w:val="27"/>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D4E73CA"/>
    <w:multiLevelType w:val="multilevel"/>
    <w:tmpl w:val="BBECC696"/>
    <w:lvl w:ilvl="0">
      <w:start w:val="1"/>
      <w:numFmt w:val="bullet"/>
      <w:lvlText w:val=""/>
      <w:lvlPicBulletId w:val="36"/>
      <w:lvlJc w:val="left"/>
      <w:pPr>
        <w:tabs>
          <w:tab w:val="num" w:pos="720"/>
        </w:tabs>
        <w:ind w:left="720" w:hanging="360"/>
      </w:pPr>
      <w:rPr>
        <w:rFonts w:ascii="Wingdings" w:hAnsi="Wingdings" w:hint="default"/>
        <w:sz w:val="20"/>
      </w:rPr>
    </w:lvl>
    <w:lvl w:ilvl="1" w:tentative="1">
      <w:start w:val="1"/>
      <w:numFmt w:val="bullet"/>
      <w:lvlText w:val=""/>
      <w:lvlPicBulletId w:val="37"/>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DE03789"/>
    <w:multiLevelType w:val="multilevel"/>
    <w:tmpl w:val="8C82EB5A"/>
    <w:lvl w:ilvl="0">
      <w:start w:val="1"/>
      <w:numFmt w:val="bullet"/>
      <w:lvlText w:val=""/>
      <w:lvlPicBulletId w:val="20"/>
      <w:lvlJc w:val="left"/>
      <w:pPr>
        <w:tabs>
          <w:tab w:val="num" w:pos="720"/>
        </w:tabs>
        <w:ind w:left="720" w:hanging="360"/>
      </w:pPr>
      <w:rPr>
        <w:rFonts w:ascii="Wingdings" w:hAnsi="Wingdings" w:hint="default"/>
        <w:sz w:val="20"/>
      </w:rPr>
    </w:lvl>
    <w:lvl w:ilvl="1" w:tentative="1">
      <w:start w:val="1"/>
      <w:numFmt w:val="bullet"/>
      <w:lvlText w:val=""/>
      <w:lvlPicBulletId w:val="21"/>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F6E4FF5"/>
    <w:multiLevelType w:val="multilevel"/>
    <w:tmpl w:val="5FD83D36"/>
    <w:lvl w:ilvl="0">
      <w:start w:val="1"/>
      <w:numFmt w:val="bullet"/>
      <w:lvlText w:val=""/>
      <w:lvlPicBulletId w:val="14"/>
      <w:lvlJc w:val="left"/>
      <w:pPr>
        <w:tabs>
          <w:tab w:val="num" w:pos="720"/>
        </w:tabs>
        <w:ind w:left="720" w:hanging="360"/>
      </w:pPr>
      <w:rPr>
        <w:rFonts w:ascii="Wingdings" w:hAnsi="Wingdings" w:hint="default"/>
        <w:sz w:val="20"/>
      </w:rPr>
    </w:lvl>
    <w:lvl w:ilvl="1" w:tentative="1">
      <w:start w:val="1"/>
      <w:numFmt w:val="bullet"/>
      <w:lvlText w:val=""/>
      <w:lvlPicBulletId w:val="15"/>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43E6A47"/>
    <w:multiLevelType w:val="multilevel"/>
    <w:tmpl w:val="C8B20FB0"/>
    <w:lvl w:ilvl="0">
      <w:start w:val="1"/>
      <w:numFmt w:val="bullet"/>
      <w:lvlText w:val=""/>
      <w:lvlPicBulletId w:val="42"/>
      <w:lvlJc w:val="left"/>
      <w:pPr>
        <w:tabs>
          <w:tab w:val="num" w:pos="720"/>
        </w:tabs>
        <w:ind w:left="720" w:hanging="360"/>
      </w:pPr>
      <w:rPr>
        <w:rFonts w:ascii="Wingdings" w:hAnsi="Wingdings" w:hint="default"/>
        <w:sz w:val="20"/>
      </w:rPr>
    </w:lvl>
    <w:lvl w:ilvl="1" w:tentative="1">
      <w:start w:val="1"/>
      <w:numFmt w:val="bullet"/>
      <w:lvlText w:val=""/>
      <w:lvlPicBulletId w:val="43"/>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5843C9C"/>
    <w:multiLevelType w:val="multilevel"/>
    <w:tmpl w:val="E73EDC42"/>
    <w:lvl w:ilvl="0">
      <w:start w:val="1"/>
      <w:numFmt w:val="bullet"/>
      <w:lvlText w:val=""/>
      <w:lvlPicBulletId w:val="0"/>
      <w:lvlJc w:val="left"/>
      <w:pPr>
        <w:tabs>
          <w:tab w:val="num" w:pos="720"/>
        </w:tabs>
        <w:ind w:left="720" w:hanging="360"/>
      </w:pPr>
      <w:rPr>
        <w:rFonts w:ascii="Wingdings" w:hAnsi="Wingdings" w:hint="default"/>
        <w:sz w:val="20"/>
      </w:rPr>
    </w:lvl>
    <w:lvl w:ilvl="1">
      <w:start w:val="1"/>
      <w:numFmt w:val="bullet"/>
      <w:lvlText w:val=""/>
      <w:lvlPicBulletId w:val="1"/>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6941694"/>
    <w:multiLevelType w:val="multilevel"/>
    <w:tmpl w:val="9B98C388"/>
    <w:lvl w:ilvl="0">
      <w:start w:val="1"/>
      <w:numFmt w:val="bullet"/>
      <w:lvlText w:val=""/>
      <w:lvlPicBulletId w:val="2"/>
      <w:lvlJc w:val="left"/>
      <w:pPr>
        <w:tabs>
          <w:tab w:val="num" w:pos="720"/>
        </w:tabs>
        <w:ind w:left="720" w:hanging="360"/>
      </w:pPr>
      <w:rPr>
        <w:rFonts w:ascii="Wingdings" w:hAnsi="Wingdings" w:hint="default"/>
        <w:sz w:val="20"/>
      </w:rPr>
    </w:lvl>
    <w:lvl w:ilvl="1" w:tentative="1">
      <w:start w:val="1"/>
      <w:numFmt w:val="bullet"/>
      <w:lvlText w:val=""/>
      <w:lvlPicBulletId w:val="3"/>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10234EE"/>
    <w:multiLevelType w:val="multilevel"/>
    <w:tmpl w:val="AB8C8B94"/>
    <w:lvl w:ilvl="0">
      <w:start w:val="1"/>
      <w:numFmt w:val="bullet"/>
      <w:lvlText w:val=""/>
      <w:lvlPicBulletId w:val="34"/>
      <w:lvlJc w:val="left"/>
      <w:pPr>
        <w:tabs>
          <w:tab w:val="num" w:pos="720"/>
        </w:tabs>
        <w:ind w:left="720" w:hanging="360"/>
      </w:pPr>
      <w:rPr>
        <w:rFonts w:ascii="Wingdings" w:hAnsi="Wingdings" w:hint="default"/>
        <w:sz w:val="20"/>
      </w:rPr>
    </w:lvl>
    <w:lvl w:ilvl="1" w:tentative="1">
      <w:start w:val="1"/>
      <w:numFmt w:val="bullet"/>
      <w:lvlText w:val=""/>
      <w:lvlPicBulletId w:val="35"/>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D66744F"/>
    <w:multiLevelType w:val="multilevel"/>
    <w:tmpl w:val="B6CE8E60"/>
    <w:lvl w:ilvl="0">
      <w:start w:val="1"/>
      <w:numFmt w:val="bullet"/>
      <w:lvlText w:val=""/>
      <w:lvlPicBulletId w:val="18"/>
      <w:lvlJc w:val="left"/>
      <w:pPr>
        <w:tabs>
          <w:tab w:val="num" w:pos="720"/>
        </w:tabs>
        <w:ind w:left="720" w:hanging="360"/>
      </w:pPr>
      <w:rPr>
        <w:rFonts w:ascii="Wingdings" w:hAnsi="Wingdings" w:hint="default"/>
        <w:sz w:val="20"/>
      </w:rPr>
    </w:lvl>
    <w:lvl w:ilvl="1" w:tentative="1">
      <w:start w:val="1"/>
      <w:numFmt w:val="bullet"/>
      <w:lvlText w:val=""/>
      <w:lvlPicBulletId w:val="19"/>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F73421A"/>
    <w:multiLevelType w:val="multilevel"/>
    <w:tmpl w:val="26700B14"/>
    <w:lvl w:ilvl="0">
      <w:start w:val="1"/>
      <w:numFmt w:val="bullet"/>
      <w:lvlText w:val=""/>
      <w:lvlPicBulletId w:val="32"/>
      <w:lvlJc w:val="left"/>
      <w:pPr>
        <w:tabs>
          <w:tab w:val="num" w:pos="720"/>
        </w:tabs>
        <w:ind w:left="720" w:hanging="360"/>
      </w:pPr>
      <w:rPr>
        <w:rFonts w:ascii="Wingdings" w:hAnsi="Wingdings" w:hint="default"/>
        <w:sz w:val="20"/>
      </w:rPr>
    </w:lvl>
    <w:lvl w:ilvl="1" w:tentative="1">
      <w:start w:val="1"/>
      <w:numFmt w:val="bullet"/>
      <w:lvlText w:val=""/>
      <w:lvlPicBulletId w:val="33"/>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FAC475C"/>
    <w:multiLevelType w:val="multilevel"/>
    <w:tmpl w:val="8E5CC52C"/>
    <w:lvl w:ilvl="0">
      <w:start w:val="1"/>
      <w:numFmt w:val="bullet"/>
      <w:lvlText w:val=""/>
      <w:lvlPicBulletId w:val="22"/>
      <w:lvlJc w:val="left"/>
      <w:pPr>
        <w:tabs>
          <w:tab w:val="num" w:pos="720"/>
        </w:tabs>
        <w:ind w:left="720" w:hanging="360"/>
      </w:pPr>
      <w:rPr>
        <w:rFonts w:ascii="Wingdings" w:hAnsi="Wingdings" w:hint="default"/>
        <w:sz w:val="20"/>
      </w:rPr>
    </w:lvl>
    <w:lvl w:ilvl="1" w:tentative="1">
      <w:start w:val="1"/>
      <w:numFmt w:val="bullet"/>
      <w:lvlText w:val=""/>
      <w:lvlPicBulletId w:val="23"/>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8B30CA7"/>
    <w:multiLevelType w:val="multilevel"/>
    <w:tmpl w:val="36301F6E"/>
    <w:lvl w:ilvl="0">
      <w:start w:val="1"/>
      <w:numFmt w:val="bullet"/>
      <w:lvlText w:val=""/>
      <w:lvlPicBulletId w:val="28"/>
      <w:lvlJc w:val="left"/>
      <w:pPr>
        <w:tabs>
          <w:tab w:val="num" w:pos="720"/>
        </w:tabs>
        <w:ind w:left="720" w:hanging="360"/>
      </w:pPr>
      <w:rPr>
        <w:rFonts w:ascii="Wingdings" w:hAnsi="Wingdings" w:hint="default"/>
        <w:sz w:val="20"/>
      </w:rPr>
    </w:lvl>
    <w:lvl w:ilvl="1" w:tentative="1">
      <w:start w:val="1"/>
      <w:numFmt w:val="bullet"/>
      <w:lvlText w:val=""/>
      <w:lvlPicBulletId w:val="29"/>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8C419DC"/>
    <w:multiLevelType w:val="multilevel"/>
    <w:tmpl w:val="7040AECC"/>
    <w:lvl w:ilvl="0">
      <w:start w:val="1"/>
      <w:numFmt w:val="bullet"/>
      <w:lvlText w:val=""/>
      <w:lvlPicBulletId w:val="12"/>
      <w:lvlJc w:val="left"/>
      <w:pPr>
        <w:tabs>
          <w:tab w:val="num" w:pos="720"/>
        </w:tabs>
        <w:ind w:left="720" w:hanging="360"/>
      </w:pPr>
      <w:rPr>
        <w:rFonts w:ascii="Wingdings" w:hAnsi="Wingdings" w:hint="default"/>
        <w:sz w:val="20"/>
      </w:rPr>
    </w:lvl>
    <w:lvl w:ilvl="1" w:tentative="1">
      <w:start w:val="1"/>
      <w:numFmt w:val="bullet"/>
      <w:lvlText w:val=""/>
      <w:lvlPicBulletId w:val="13"/>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9BF4D85"/>
    <w:multiLevelType w:val="multilevel"/>
    <w:tmpl w:val="7AF80EFC"/>
    <w:lvl w:ilvl="0">
      <w:start w:val="1"/>
      <w:numFmt w:val="bullet"/>
      <w:lvlText w:val=""/>
      <w:lvlPicBulletId w:val="24"/>
      <w:lvlJc w:val="left"/>
      <w:pPr>
        <w:tabs>
          <w:tab w:val="num" w:pos="720"/>
        </w:tabs>
        <w:ind w:left="720" w:hanging="360"/>
      </w:pPr>
      <w:rPr>
        <w:rFonts w:ascii="Wingdings" w:hAnsi="Wingdings" w:hint="default"/>
        <w:sz w:val="20"/>
      </w:rPr>
    </w:lvl>
    <w:lvl w:ilvl="1" w:tentative="1">
      <w:start w:val="1"/>
      <w:numFmt w:val="bullet"/>
      <w:lvlText w:val=""/>
      <w:lvlPicBulletId w:val="25"/>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F8C3FD0"/>
    <w:multiLevelType w:val="multilevel"/>
    <w:tmpl w:val="B2805432"/>
    <w:lvl w:ilvl="0">
      <w:start w:val="1"/>
      <w:numFmt w:val="bullet"/>
      <w:lvlText w:val=""/>
      <w:lvlPicBulletId w:val="16"/>
      <w:lvlJc w:val="left"/>
      <w:pPr>
        <w:tabs>
          <w:tab w:val="num" w:pos="720"/>
        </w:tabs>
        <w:ind w:left="720" w:hanging="360"/>
      </w:pPr>
      <w:rPr>
        <w:rFonts w:ascii="Wingdings" w:hAnsi="Wingdings" w:hint="default"/>
        <w:sz w:val="20"/>
      </w:rPr>
    </w:lvl>
    <w:lvl w:ilvl="1" w:tentative="1">
      <w:start w:val="1"/>
      <w:numFmt w:val="bullet"/>
      <w:lvlText w:val=""/>
      <w:lvlPicBulletId w:val="17"/>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56061C2"/>
    <w:multiLevelType w:val="multilevel"/>
    <w:tmpl w:val="181E7E6C"/>
    <w:lvl w:ilvl="0">
      <w:start w:val="1"/>
      <w:numFmt w:val="bullet"/>
      <w:lvlText w:val=""/>
      <w:lvlPicBulletId w:val="4"/>
      <w:lvlJc w:val="left"/>
      <w:pPr>
        <w:tabs>
          <w:tab w:val="num" w:pos="720"/>
        </w:tabs>
        <w:ind w:left="720" w:hanging="360"/>
      </w:pPr>
      <w:rPr>
        <w:rFonts w:ascii="Wingdings" w:hAnsi="Wingdings" w:hint="default"/>
        <w:sz w:val="20"/>
      </w:rPr>
    </w:lvl>
    <w:lvl w:ilvl="1" w:tentative="1">
      <w:start w:val="1"/>
      <w:numFmt w:val="bullet"/>
      <w:lvlText w:val=""/>
      <w:lvlPicBulletId w:val="5"/>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8EB5C8D"/>
    <w:multiLevelType w:val="multilevel"/>
    <w:tmpl w:val="A7363536"/>
    <w:lvl w:ilvl="0">
      <w:start w:val="1"/>
      <w:numFmt w:val="bullet"/>
      <w:lvlText w:val=""/>
      <w:lvlPicBulletId w:val="6"/>
      <w:lvlJc w:val="left"/>
      <w:pPr>
        <w:tabs>
          <w:tab w:val="num" w:pos="720"/>
        </w:tabs>
        <w:ind w:left="720" w:hanging="360"/>
      </w:pPr>
      <w:rPr>
        <w:rFonts w:ascii="Wingdings" w:hAnsi="Wingdings" w:hint="default"/>
        <w:sz w:val="20"/>
      </w:rPr>
    </w:lvl>
    <w:lvl w:ilvl="1" w:tentative="1">
      <w:start w:val="1"/>
      <w:numFmt w:val="bullet"/>
      <w:lvlText w:val=""/>
      <w:lvlPicBulletId w:val="7"/>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A4D49E4"/>
    <w:multiLevelType w:val="multilevel"/>
    <w:tmpl w:val="DA1ADACA"/>
    <w:lvl w:ilvl="0">
      <w:start w:val="1"/>
      <w:numFmt w:val="bullet"/>
      <w:lvlText w:val=""/>
      <w:lvlPicBulletId w:val="8"/>
      <w:lvlJc w:val="left"/>
      <w:pPr>
        <w:tabs>
          <w:tab w:val="num" w:pos="720"/>
        </w:tabs>
        <w:ind w:left="720" w:hanging="360"/>
      </w:pPr>
      <w:rPr>
        <w:rFonts w:ascii="Wingdings" w:hAnsi="Wingdings" w:hint="default"/>
        <w:sz w:val="20"/>
      </w:rPr>
    </w:lvl>
    <w:lvl w:ilvl="1" w:tentative="1">
      <w:start w:val="1"/>
      <w:numFmt w:val="bullet"/>
      <w:lvlText w:val=""/>
      <w:lvlPicBulletId w:val="9"/>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A906CD8"/>
    <w:multiLevelType w:val="multilevel"/>
    <w:tmpl w:val="E77E4C54"/>
    <w:lvl w:ilvl="0">
      <w:start w:val="1"/>
      <w:numFmt w:val="bullet"/>
      <w:lvlText w:val=""/>
      <w:lvlPicBulletId w:val="50"/>
      <w:lvlJc w:val="left"/>
      <w:pPr>
        <w:tabs>
          <w:tab w:val="num" w:pos="720"/>
        </w:tabs>
        <w:ind w:left="720" w:hanging="360"/>
      </w:pPr>
      <w:rPr>
        <w:rFonts w:ascii="Wingdings" w:hAnsi="Wingdings" w:hint="default"/>
        <w:sz w:val="20"/>
      </w:rPr>
    </w:lvl>
    <w:lvl w:ilvl="1" w:tentative="1">
      <w:start w:val="1"/>
      <w:numFmt w:val="bullet"/>
      <w:lvlText w:val=""/>
      <w:lvlPicBulletId w:val="51"/>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38F089E"/>
    <w:multiLevelType w:val="multilevel"/>
    <w:tmpl w:val="810E7436"/>
    <w:lvl w:ilvl="0">
      <w:start w:val="1"/>
      <w:numFmt w:val="bullet"/>
      <w:lvlText w:val=""/>
      <w:lvlPicBulletId w:val="48"/>
      <w:lvlJc w:val="left"/>
      <w:pPr>
        <w:tabs>
          <w:tab w:val="num" w:pos="720"/>
        </w:tabs>
        <w:ind w:left="720" w:hanging="360"/>
      </w:pPr>
      <w:rPr>
        <w:rFonts w:ascii="Wingdings" w:hAnsi="Wingdings" w:hint="default"/>
        <w:sz w:val="20"/>
      </w:rPr>
    </w:lvl>
    <w:lvl w:ilvl="1" w:tentative="1">
      <w:start w:val="1"/>
      <w:numFmt w:val="bullet"/>
      <w:lvlText w:val=""/>
      <w:lvlPicBulletId w:val="49"/>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5D945D5"/>
    <w:multiLevelType w:val="multilevel"/>
    <w:tmpl w:val="6D48E770"/>
    <w:lvl w:ilvl="0">
      <w:start w:val="1"/>
      <w:numFmt w:val="bullet"/>
      <w:lvlText w:val=""/>
      <w:lvlPicBulletId w:val="40"/>
      <w:lvlJc w:val="left"/>
      <w:pPr>
        <w:tabs>
          <w:tab w:val="num" w:pos="720"/>
        </w:tabs>
        <w:ind w:left="720" w:hanging="360"/>
      </w:pPr>
      <w:rPr>
        <w:rFonts w:ascii="Wingdings" w:hAnsi="Wingdings" w:hint="default"/>
        <w:sz w:val="20"/>
      </w:rPr>
    </w:lvl>
    <w:lvl w:ilvl="1" w:tentative="1">
      <w:start w:val="1"/>
      <w:numFmt w:val="bullet"/>
      <w:lvlText w:val=""/>
      <w:lvlPicBulletId w:val="41"/>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F2620CB"/>
    <w:multiLevelType w:val="multilevel"/>
    <w:tmpl w:val="97AE91CC"/>
    <w:lvl w:ilvl="0">
      <w:start w:val="1"/>
      <w:numFmt w:val="bullet"/>
      <w:lvlText w:val=""/>
      <w:lvlPicBulletId w:val="10"/>
      <w:lvlJc w:val="left"/>
      <w:pPr>
        <w:tabs>
          <w:tab w:val="num" w:pos="720"/>
        </w:tabs>
        <w:ind w:left="720" w:hanging="360"/>
      </w:pPr>
      <w:rPr>
        <w:rFonts w:ascii="Wingdings" w:hAnsi="Wingdings" w:hint="default"/>
        <w:sz w:val="20"/>
      </w:rPr>
    </w:lvl>
    <w:lvl w:ilvl="1" w:tentative="1">
      <w:start w:val="1"/>
      <w:numFmt w:val="bullet"/>
      <w:lvlText w:val=""/>
      <w:lvlPicBulletId w:val="11"/>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0"/>
  </w:num>
  <w:num w:numId="3">
    <w:abstractNumId w:val="19"/>
  </w:num>
  <w:num w:numId="4">
    <w:abstractNumId w:val="20"/>
  </w:num>
  <w:num w:numId="5">
    <w:abstractNumId w:val="21"/>
  </w:num>
  <w:num w:numId="6">
    <w:abstractNumId w:val="25"/>
  </w:num>
  <w:num w:numId="7">
    <w:abstractNumId w:val="16"/>
  </w:num>
  <w:num w:numId="8">
    <w:abstractNumId w:val="7"/>
  </w:num>
  <w:num w:numId="9">
    <w:abstractNumId w:val="18"/>
  </w:num>
  <w:num w:numId="10">
    <w:abstractNumId w:val="12"/>
  </w:num>
  <w:num w:numId="11">
    <w:abstractNumId w:val="6"/>
  </w:num>
  <w:num w:numId="12">
    <w:abstractNumId w:val="14"/>
  </w:num>
  <w:num w:numId="13">
    <w:abstractNumId w:val="17"/>
  </w:num>
  <w:num w:numId="14">
    <w:abstractNumId w:val="4"/>
  </w:num>
  <w:num w:numId="15">
    <w:abstractNumId w:val="15"/>
  </w:num>
  <w:num w:numId="16">
    <w:abstractNumId w:val="2"/>
  </w:num>
  <w:num w:numId="17">
    <w:abstractNumId w:val="13"/>
  </w:num>
  <w:num w:numId="18">
    <w:abstractNumId w:val="11"/>
  </w:num>
  <w:num w:numId="19">
    <w:abstractNumId w:val="5"/>
  </w:num>
  <w:num w:numId="20">
    <w:abstractNumId w:val="1"/>
  </w:num>
  <w:num w:numId="21">
    <w:abstractNumId w:val="24"/>
  </w:num>
  <w:num w:numId="22">
    <w:abstractNumId w:val="8"/>
  </w:num>
  <w:num w:numId="23">
    <w:abstractNumId w:val="3"/>
  </w:num>
  <w:num w:numId="24">
    <w:abstractNumId w:val="0"/>
  </w:num>
  <w:num w:numId="25">
    <w:abstractNumId w:val="23"/>
  </w:num>
  <w:num w:numId="26">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C1419"/>
    <w:rsid w:val="000729B3"/>
    <w:rsid w:val="001E25ED"/>
    <w:rsid w:val="002B258F"/>
    <w:rsid w:val="005E0305"/>
    <w:rsid w:val="00701BA7"/>
    <w:rsid w:val="00A41C75"/>
    <w:rsid w:val="00BB18ED"/>
    <w:rsid w:val="00BB698C"/>
    <w:rsid w:val="00D701D3"/>
    <w:rsid w:val="00FC141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1C75"/>
  </w:style>
  <w:style w:type="paragraph" w:styleId="Heading1">
    <w:name w:val="heading 1"/>
    <w:basedOn w:val="Normal"/>
    <w:link w:val="Heading1Char"/>
    <w:uiPriority w:val="9"/>
    <w:qFormat/>
    <w:rsid w:val="00FC1419"/>
    <w:pPr>
      <w:pBdr>
        <w:bottom w:val="single" w:sz="4" w:space="2" w:color="AAAAAA"/>
      </w:pBdr>
      <w:spacing w:after="0" w:line="240" w:lineRule="auto"/>
      <w:outlineLvl w:val="0"/>
    </w:pPr>
    <w:rPr>
      <w:rFonts w:ascii="Times New Roman" w:eastAsia="Times New Roman" w:hAnsi="Times New Roman" w:cs="Times New Roman"/>
      <w:color w:val="000000"/>
      <w:kern w:val="36"/>
      <w:sz w:val="45"/>
      <w:szCs w:val="4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1419"/>
    <w:rPr>
      <w:rFonts w:ascii="Times New Roman" w:eastAsia="Times New Roman" w:hAnsi="Times New Roman" w:cs="Times New Roman"/>
      <w:color w:val="000000"/>
      <w:kern w:val="36"/>
      <w:sz w:val="45"/>
      <w:szCs w:val="45"/>
    </w:rPr>
  </w:style>
  <w:style w:type="character" w:styleId="Hyperlink">
    <w:name w:val="Hyperlink"/>
    <w:basedOn w:val="DefaultParagraphFont"/>
    <w:uiPriority w:val="99"/>
    <w:semiHidden/>
    <w:unhideWhenUsed/>
    <w:rsid w:val="00FC1419"/>
    <w:rPr>
      <w:strike w:val="0"/>
      <w:dstrike w:val="0"/>
      <w:color w:val="0000FF"/>
      <w:u w:val="none"/>
      <w:effect w:val="none"/>
      <w:shd w:val="clear" w:color="auto" w:fill="auto"/>
    </w:rPr>
  </w:style>
  <w:style w:type="paragraph" w:styleId="NormalWeb">
    <w:name w:val="Normal (Web)"/>
    <w:basedOn w:val="Normal"/>
    <w:uiPriority w:val="99"/>
    <w:semiHidden/>
    <w:unhideWhenUsed/>
    <w:rsid w:val="00FC1419"/>
    <w:pPr>
      <w:spacing w:before="240" w:after="240" w:line="396" w:lineRule="atLeast"/>
    </w:pPr>
    <w:rPr>
      <w:rFonts w:ascii="Times New Roman" w:eastAsia="Times New Roman" w:hAnsi="Times New Roman" w:cs="Times New Roman"/>
      <w:sz w:val="24"/>
      <w:szCs w:val="24"/>
    </w:rPr>
  </w:style>
  <w:style w:type="character" w:customStyle="1" w:styleId="diffchange">
    <w:name w:val="diffchange"/>
    <w:basedOn w:val="DefaultParagraphFont"/>
    <w:rsid w:val="00FC1419"/>
    <w:rPr>
      <w:b/>
      <w:bCs/>
      <w:color w:val="FF0000"/>
    </w:rPr>
  </w:style>
  <w:style w:type="character" w:styleId="Strong">
    <w:name w:val="Strong"/>
    <w:basedOn w:val="DefaultParagraphFont"/>
    <w:uiPriority w:val="22"/>
    <w:qFormat/>
    <w:rsid w:val="00FC1419"/>
    <w:rPr>
      <w:b/>
      <w:bCs/>
    </w:rPr>
  </w:style>
  <w:style w:type="character" w:customStyle="1" w:styleId="autocomment1">
    <w:name w:val="autocomment1"/>
    <w:basedOn w:val="DefaultParagraphFont"/>
    <w:rsid w:val="00FC1419"/>
    <w:rPr>
      <w:color w:val="808080"/>
    </w:rPr>
  </w:style>
  <w:style w:type="character" w:customStyle="1" w:styleId="tocnumber">
    <w:name w:val="tocnumber"/>
    <w:basedOn w:val="DefaultParagraphFont"/>
    <w:rsid w:val="00FC1419"/>
  </w:style>
  <w:style w:type="character" w:customStyle="1" w:styleId="toctext">
    <w:name w:val="toctext"/>
    <w:basedOn w:val="DefaultParagraphFont"/>
    <w:rsid w:val="00FC1419"/>
  </w:style>
  <w:style w:type="paragraph" w:styleId="BalloonText">
    <w:name w:val="Balloon Text"/>
    <w:basedOn w:val="Normal"/>
    <w:link w:val="BalloonTextChar"/>
    <w:uiPriority w:val="99"/>
    <w:semiHidden/>
    <w:unhideWhenUsed/>
    <w:rsid w:val="00FC14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141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02414641">
      <w:bodyDiv w:val="1"/>
      <w:marLeft w:val="0"/>
      <w:marRight w:val="0"/>
      <w:marTop w:val="0"/>
      <w:marBottom w:val="0"/>
      <w:divBdr>
        <w:top w:val="none" w:sz="0" w:space="0" w:color="auto"/>
        <w:left w:val="none" w:sz="0" w:space="0" w:color="auto"/>
        <w:bottom w:val="none" w:sz="0" w:space="0" w:color="auto"/>
        <w:right w:val="none" w:sz="0" w:space="0" w:color="auto"/>
      </w:divBdr>
      <w:divsChild>
        <w:div w:id="1678842445">
          <w:marLeft w:val="0"/>
          <w:marRight w:val="0"/>
          <w:marTop w:val="0"/>
          <w:marBottom w:val="0"/>
          <w:divBdr>
            <w:top w:val="none" w:sz="0" w:space="0" w:color="auto"/>
            <w:left w:val="none" w:sz="0" w:space="0" w:color="auto"/>
            <w:bottom w:val="none" w:sz="0" w:space="0" w:color="auto"/>
            <w:right w:val="none" w:sz="0" w:space="0" w:color="auto"/>
          </w:divBdr>
          <w:divsChild>
            <w:div w:id="1596480971">
              <w:marLeft w:val="-2928"/>
              <w:marRight w:val="0"/>
              <w:marTop w:val="0"/>
              <w:marBottom w:val="144"/>
              <w:divBdr>
                <w:top w:val="none" w:sz="0" w:space="0" w:color="auto"/>
                <w:left w:val="none" w:sz="0" w:space="0" w:color="auto"/>
                <w:bottom w:val="none" w:sz="0" w:space="0" w:color="auto"/>
                <w:right w:val="none" w:sz="0" w:space="0" w:color="auto"/>
              </w:divBdr>
              <w:divsChild>
                <w:div w:id="127477098">
                  <w:marLeft w:val="2928"/>
                  <w:marRight w:val="0"/>
                  <w:marTop w:val="672"/>
                  <w:marBottom w:val="0"/>
                  <w:divBdr>
                    <w:top w:val="single" w:sz="4" w:space="0" w:color="AAAAAA"/>
                    <w:left w:val="single" w:sz="4" w:space="12" w:color="AAAAAA"/>
                    <w:bottom w:val="single" w:sz="4" w:space="18" w:color="AAAAAA"/>
                    <w:right w:val="none" w:sz="0" w:space="0" w:color="auto"/>
                  </w:divBdr>
                  <w:divsChild>
                    <w:div w:id="1741438256">
                      <w:marLeft w:val="0"/>
                      <w:marRight w:val="0"/>
                      <w:marTop w:val="0"/>
                      <w:marBottom w:val="0"/>
                      <w:divBdr>
                        <w:top w:val="none" w:sz="0" w:space="0" w:color="auto"/>
                        <w:left w:val="none" w:sz="0" w:space="0" w:color="auto"/>
                        <w:bottom w:val="none" w:sz="0" w:space="0" w:color="auto"/>
                        <w:right w:val="none" w:sz="0" w:space="0" w:color="auto"/>
                      </w:divBdr>
                      <w:divsChild>
                        <w:div w:id="510339314">
                          <w:marLeft w:val="240"/>
                          <w:marRight w:val="0"/>
                          <w:marTop w:val="0"/>
                          <w:marBottom w:val="336"/>
                          <w:divBdr>
                            <w:top w:val="none" w:sz="0" w:space="0" w:color="auto"/>
                            <w:left w:val="none" w:sz="0" w:space="0" w:color="auto"/>
                            <w:bottom w:val="none" w:sz="0" w:space="0" w:color="auto"/>
                            <w:right w:val="none" w:sz="0" w:space="0" w:color="auto"/>
                          </w:divBdr>
                        </w:div>
                        <w:div w:id="897280744">
                          <w:marLeft w:val="0"/>
                          <w:marRight w:val="0"/>
                          <w:marTop w:val="0"/>
                          <w:marBottom w:val="120"/>
                          <w:divBdr>
                            <w:top w:val="single" w:sz="24" w:space="0" w:color="FFFFFF"/>
                            <w:left w:val="single" w:sz="24" w:space="0" w:color="FFFFFF"/>
                            <w:bottom w:val="single" w:sz="24" w:space="0" w:color="FFFFFF"/>
                            <w:right w:val="single" w:sz="24" w:space="0" w:color="FFFFFF"/>
                          </w:divBdr>
                          <w:divsChild>
                            <w:div w:id="717782703">
                              <w:marLeft w:val="0"/>
                              <w:marRight w:val="0"/>
                              <w:marTop w:val="0"/>
                              <w:marBottom w:val="0"/>
                              <w:divBdr>
                                <w:top w:val="none" w:sz="0" w:space="0" w:color="auto"/>
                                <w:left w:val="none" w:sz="0" w:space="0" w:color="auto"/>
                                <w:bottom w:val="none" w:sz="0" w:space="0" w:color="auto"/>
                                <w:right w:val="none" w:sz="0" w:space="0" w:color="auto"/>
                              </w:divBdr>
                              <w:divsChild>
                                <w:div w:id="51855372">
                                  <w:marLeft w:val="0"/>
                                  <w:marRight w:val="0"/>
                                  <w:marTop w:val="0"/>
                                  <w:marBottom w:val="0"/>
                                  <w:divBdr>
                                    <w:top w:val="none" w:sz="0" w:space="0" w:color="auto"/>
                                    <w:left w:val="none" w:sz="0" w:space="0" w:color="auto"/>
                                    <w:bottom w:val="none" w:sz="0" w:space="0" w:color="auto"/>
                                    <w:right w:val="none" w:sz="0" w:space="0" w:color="auto"/>
                                  </w:divBdr>
                                  <w:divsChild>
                                    <w:div w:id="1265772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036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scholarpedia.org/wiki/index.php?title=Category_theory&amp;diff=68916&amp;oldid=68915" TargetMode="External"/><Relationship Id="rId18" Type="http://schemas.openxmlformats.org/officeDocument/2006/relationships/hyperlink" Target="http://www.scholarpedia.org/wiki/index.php?title=Category_theory&amp;diff=68916&amp;oldid=68915" TargetMode="External"/><Relationship Id="rId26" Type="http://schemas.openxmlformats.org/officeDocument/2006/relationships/image" Target="media/image10.png"/><Relationship Id="rId39" Type="http://schemas.openxmlformats.org/officeDocument/2006/relationships/image" Target="media/image22.png"/><Relationship Id="rId3" Type="http://schemas.openxmlformats.org/officeDocument/2006/relationships/settings" Target="settings.xml"/><Relationship Id="rId21" Type="http://schemas.openxmlformats.org/officeDocument/2006/relationships/image" Target="media/image5.png"/><Relationship Id="rId34" Type="http://schemas.openxmlformats.org/officeDocument/2006/relationships/image" Target="media/image17.png"/><Relationship Id="rId42" Type="http://schemas.openxmlformats.org/officeDocument/2006/relationships/hyperlink" Target="http://planetphysics.org/ETAC.html" TargetMode="External"/><Relationship Id="rId47" Type="http://schemas.openxmlformats.org/officeDocument/2006/relationships/hyperlink" Target="http://planetphysics.org/?op=getobj&amp;from=objects&amp;id=482" TargetMode="External"/><Relationship Id="rId50" Type="http://schemas.openxmlformats.org/officeDocument/2006/relationships/fontTable" Target="fontTable.xml"/><Relationship Id="rId7" Type="http://schemas.openxmlformats.org/officeDocument/2006/relationships/image" Target="media/image2.png"/><Relationship Id="rId12" Type="http://schemas.openxmlformats.org/officeDocument/2006/relationships/hyperlink" Target="http://planetmath.org/?op=getobj&amp;from=lec&amp;id=72" TargetMode="External"/><Relationship Id="rId17" Type="http://schemas.openxmlformats.org/officeDocument/2006/relationships/hyperlink" Target="http://www.scholarpedia.org/wiki/index.php?title=Category_theory&amp;diff=68916&amp;oldid=68915" TargetMode="External"/><Relationship Id="rId25" Type="http://schemas.openxmlformats.org/officeDocument/2006/relationships/image" Target="media/image9.png"/><Relationship Id="rId33" Type="http://schemas.openxmlformats.org/officeDocument/2006/relationships/hyperlink" Target="http://www.scholarpedia.org/article/Image:NaturalityDiagram.png" TargetMode="External"/><Relationship Id="rId38" Type="http://schemas.openxmlformats.org/officeDocument/2006/relationships/image" Target="media/image21.png"/><Relationship Id="rId46" Type="http://schemas.openxmlformats.org/officeDocument/2006/relationships/hyperlink" Target="http://planetmath.org/encyclopedia/CategoricalOntologyABibliographyOfCategoryTheory.html" TargetMode="External"/><Relationship Id="rId2" Type="http://schemas.openxmlformats.org/officeDocument/2006/relationships/styles" Target="styles.xml"/><Relationship Id="rId16" Type="http://schemas.openxmlformats.org/officeDocument/2006/relationships/hyperlink" Target="http://www.scholarpedia.org/wiki/index.php?title=Category_theory&amp;diff=68916&amp;oldid=68915" TargetMode="External"/><Relationship Id="rId20" Type="http://schemas.openxmlformats.org/officeDocument/2006/relationships/image" Target="media/image4.png"/><Relationship Id="rId29" Type="http://schemas.openxmlformats.org/officeDocument/2006/relationships/image" Target="media/image13.png"/><Relationship Id="rId41" Type="http://schemas.openxmlformats.org/officeDocument/2006/relationships/image" Target="media/image24.png"/><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www.pnas.org/content/52/6/1506.full.pdf+html" TargetMode="External"/><Relationship Id="rId24" Type="http://schemas.openxmlformats.org/officeDocument/2006/relationships/image" Target="media/image8.png"/><Relationship Id="rId32" Type="http://schemas.openxmlformats.org/officeDocument/2006/relationships/image" Target="media/image16.png"/><Relationship Id="rId37" Type="http://schemas.openxmlformats.org/officeDocument/2006/relationships/image" Target="media/image20.png"/><Relationship Id="rId40" Type="http://schemas.openxmlformats.org/officeDocument/2006/relationships/image" Target="media/image23.png"/><Relationship Id="rId45" Type="http://schemas.openxmlformats.org/officeDocument/2006/relationships/hyperlink" Target="http://stanford.library.usyd.edu.au/archives/fall1997/entries/category-theory/" TargetMode="External"/><Relationship Id="rId5" Type="http://schemas.openxmlformats.org/officeDocument/2006/relationships/hyperlink" Target="http://stanford.library.usyd.edu.au/archives/fall1997/entries/category-theory/" TargetMode="External"/><Relationship Id="rId15" Type="http://schemas.openxmlformats.org/officeDocument/2006/relationships/hyperlink" Target="http://www.scholarpedia.org/wiki/index.php?title=Category_theory&amp;diff=68916&amp;oldid=68915" TargetMode="External"/><Relationship Id="rId23" Type="http://schemas.openxmlformats.org/officeDocument/2006/relationships/image" Target="media/image7.png"/><Relationship Id="rId28" Type="http://schemas.openxmlformats.org/officeDocument/2006/relationships/image" Target="media/image12.png"/><Relationship Id="rId36" Type="http://schemas.openxmlformats.org/officeDocument/2006/relationships/image" Target="media/image19.png"/><Relationship Id="rId49" Type="http://schemas.openxmlformats.org/officeDocument/2006/relationships/hyperlink" Target="http://www.scholarpedia.org/article/Category_theory" TargetMode="External"/><Relationship Id="rId10" Type="http://schemas.openxmlformats.org/officeDocument/2006/relationships/hyperlink" Target="http://stanford.library.usyd.edu.au/archives/fall1997/entries/category-theory/" TargetMode="External"/><Relationship Id="rId19" Type="http://schemas.openxmlformats.org/officeDocument/2006/relationships/hyperlink" Target="http://www.scholarpedia.org/wiki/index.php?title=Category_theory&amp;diff=68916&amp;oldid=68915" TargetMode="External"/><Relationship Id="rId31" Type="http://schemas.openxmlformats.org/officeDocument/2006/relationships/image" Target="media/image15.png"/><Relationship Id="rId44" Type="http://schemas.openxmlformats.org/officeDocument/2006/relationships/hyperlink" Target="http://planetphysics.org/?op=getobj&amp;from=papers&amp;id=112" TargetMode="External"/><Relationship Id="rId4" Type="http://schemas.openxmlformats.org/officeDocument/2006/relationships/webSettings" Target="webSettings.xml"/><Relationship Id="rId9" Type="http://schemas.openxmlformats.org/officeDocument/2006/relationships/hyperlink" Target="http://www.scholarpedia.org/wiki/index.php?title=Set_Theory&amp;action=edit" TargetMode="External"/><Relationship Id="rId14" Type="http://schemas.openxmlformats.org/officeDocument/2006/relationships/hyperlink" Target="http://www.scholarpedia.org/wiki/index.php?title=Category_theory&amp;diff=68916&amp;oldid=68915" TargetMode="External"/><Relationship Id="rId22" Type="http://schemas.openxmlformats.org/officeDocument/2006/relationships/image" Target="media/image6.png"/><Relationship Id="rId27" Type="http://schemas.openxmlformats.org/officeDocument/2006/relationships/image" Target="media/image11.png"/><Relationship Id="rId30" Type="http://schemas.openxmlformats.org/officeDocument/2006/relationships/image" Target="media/image14.png"/><Relationship Id="rId35" Type="http://schemas.openxmlformats.org/officeDocument/2006/relationships/image" Target="media/image18.png"/><Relationship Id="rId43" Type="http://schemas.openxmlformats.org/officeDocument/2006/relationships/hyperlink" Target="http://planetmath.org/encyclopedia/CategoryTheory.html" TargetMode="External"/><Relationship Id="rId48" Type="http://schemas.openxmlformats.org/officeDocument/2006/relationships/hyperlink" Target="http://planetmath.org/?op=getobj&amp;from=lec&amp;id=72" TargetMode="External"/><Relationship Id="rId8" Type="http://schemas.openxmlformats.org/officeDocument/2006/relationships/image" Target="media/image3.png"/><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2107</Words>
  <Characters>12015</Characters>
  <Application>Microsoft Office Word</Application>
  <DocSecurity>0</DocSecurity>
  <Lines>100</Lines>
  <Paragraphs>28</Paragraphs>
  <ScaleCrop>false</ScaleCrop>
  <Company> </Company>
  <LinksUpToDate>false</LinksUpToDate>
  <CharactersWithSpaces>14094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1</cp:revision>
  <dcterms:created xsi:type="dcterms:W3CDTF">2009-10-12T17:33:00Z</dcterms:created>
  <dcterms:modified xsi:type="dcterms:W3CDTF">2009-10-12T17:35:00Z</dcterms:modified>
</cp:coreProperties>
</file>